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FAD11">
      <w:pPr>
        <w:pStyle w:val="2"/>
        <w:pageBreakBefore w:val="0"/>
        <w:kinsoku/>
        <w:wordWrap/>
        <w:overflowPunct/>
        <w:topLinePunct w:val="0"/>
        <w:bidi w:val="0"/>
        <w:spacing w:line="560" w:lineRule="exact"/>
        <w:jc w:val="both"/>
        <w:rPr>
          <w:rFonts w:hint="eastAsia" w:ascii="方正小标宋简体" w:hAnsi="方正小标宋简体" w:eastAsia="方正小标宋简体" w:cs="方正小标宋简体"/>
          <w:b w:val="0"/>
        </w:rPr>
      </w:pPr>
    </w:p>
    <w:p w14:paraId="3CA4FEFC">
      <w:pPr>
        <w:pStyle w:val="2"/>
        <w:pageBreakBefore w:val="0"/>
        <w:kinsoku/>
        <w:wordWrap/>
        <w:overflowPunct/>
        <w:topLinePunct w:val="0"/>
        <w:bidi w:val="0"/>
        <w:spacing w:line="560" w:lineRule="exact"/>
        <w:rPr>
          <w:rFonts w:hint="eastAsia" w:hAnsi="宋体" w:cs="宋体"/>
          <w:b/>
          <w:bCs/>
          <w:sz w:val="48"/>
          <w:szCs w:val="18"/>
          <w:lang w:eastAsia="zh-CN"/>
        </w:rPr>
      </w:pPr>
    </w:p>
    <w:p w14:paraId="090E8778">
      <w:pPr>
        <w:pStyle w:val="2"/>
        <w:pageBreakBefore w:val="0"/>
        <w:kinsoku/>
        <w:wordWrap/>
        <w:overflowPunct/>
        <w:topLinePunct w:val="0"/>
        <w:bidi w:val="0"/>
        <w:spacing w:line="560" w:lineRule="exact"/>
        <w:rPr>
          <w:rFonts w:hint="eastAsia" w:hAnsi="宋体" w:cs="宋体"/>
          <w:b/>
          <w:bCs/>
          <w:sz w:val="48"/>
          <w:szCs w:val="18"/>
          <w:lang w:eastAsia="zh-CN"/>
        </w:rPr>
      </w:pPr>
    </w:p>
    <w:p w14:paraId="6CB02E83">
      <w:pPr>
        <w:pStyle w:val="2"/>
        <w:pageBreakBefore w:val="0"/>
        <w:kinsoku/>
        <w:wordWrap/>
        <w:overflowPunct/>
        <w:topLinePunct w:val="0"/>
        <w:bidi w:val="0"/>
        <w:spacing w:line="560" w:lineRule="exact"/>
        <w:rPr>
          <w:rFonts w:hint="eastAsia" w:hAnsi="宋体" w:cs="宋体"/>
          <w:b/>
          <w:bCs/>
          <w:sz w:val="48"/>
          <w:szCs w:val="18"/>
          <w:lang w:eastAsia="zh-CN"/>
        </w:rPr>
      </w:pPr>
    </w:p>
    <w:p w14:paraId="6A64EEC3">
      <w:pPr>
        <w:pStyle w:val="2"/>
        <w:pageBreakBefore w:val="0"/>
        <w:kinsoku/>
        <w:wordWrap/>
        <w:overflowPunct/>
        <w:topLinePunct w:val="0"/>
        <w:bidi w:val="0"/>
        <w:spacing w:line="560" w:lineRule="exact"/>
        <w:rPr>
          <w:rFonts w:hint="eastAsia" w:hAnsi="宋体" w:cs="宋体"/>
          <w:b/>
          <w:bCs/>
          <w:sz w:val="48"/>
          <w:szCs w:val="18"/>
          <w:lang w:eastAsia="zh-CN"/>
        </w:rPr>
      </w:pPr>
    </w:p>
    <w:p w14:paraId="49AC56CA">
      <w:pPr>
        <w:pStyle w:val="2"/>
        <w:pageBreakBefore w:val="0"/>
        <w:kinsoku/>
        <w:wordWrap/>
        <w:overflowPunct/>
        <w:topLinePunct w:val="0"/>
        <w:bidi w:val="0"/>
        <w:spacing w:line="560" w:lineRule="exact"/>
        <w:rPr>
          <w:rFonts w:hint="eastAsia" w:hAnsi="宋体" w:cs="宋体"/>
          <w:b/>
          <w:bCs/>
          <w:sz w:val="48"/>
          <w:szCs w:val="18"/>
          <w:lang w:eastAsia="zh-CN"/>
        </w:rPr>
      </w:pPr>
    </w:p>
    <w:p w14:paraId="30189D54">
      <w:pPr>
        <w:pStyle w:val="2"/>
        <w:pageBreakBefore w:val="0"/>
        <w:kinsoku/>
        <w:wordWrap/>
        <w:overflowPunct/>
        <w:topLinePunct w:val="0"/>
        <w:bidi w:val="0"/>
        <w:spacing w:line="560" w:lineRule="exact"/>
        <w:rPr>
          <w:rFonts w:hint="eastAsia" w:hAnsi="宋体" w:cs="宋体"/>
          <w:b/>
          <w:bCs/>
          <w:sz w:val="48"/>
          <w:szCs w:val="18"/>
          <w:lang w:eastAsia="zh-CN"/>
        </w:rPr>
      </w:pPr>
      <w:r>
        <w:rPr>
          <w:rFonts w:hint="eastAsia" w:hAnsi="宋体" w:cs="宋体"/>
          <w:b/>
          <w:bCs/>
          <w:sz w:val="48"/>
          <w:szCs w:val="18"/>
          <w:lang w:eastAsia="zh-CN"/>
        </w:rPr>
        <w:t>安徽中炬装配科技有限公司</w:t>
      </w:r>
    </w:p>
    <w:p w14:paraId="4B5A5413">
      <w:pPr>
        <w:pStyle w:val="2"/>
        <w:pageBreakBefore w:val="0"/>
        <w:kinsoku/>
        <w:wordWrap/>
        <w:overflowPunct/>
        <w:topLinePunct w:val="0"/>
        <w:bidi w:val="0"/>
        <w:spacing w:line="560" w:lineRule="exact"/>
        <w:rPr>
          <w:rFonts w:hint="eastAsia" w:ascii="方正小标宋简体" w:hAnsi="方正小标宋简体" w:eastAsia="方正小标宋简体" w:cs="方正小标宋简体"/>
          <w:b w:val="0"/>
          <w:bCs w:val="0"/>
          <w:kern w:val="0"/>
          <w:sz w:val="48"/>
          <w:szCs w:val="48"/>
          <w:lang w:val="en-US" w:eastAsia="zh-CN"/>
        </w:rPr>
      </w:pPr>
      <w:r>
        <w:rPr>
          <w:rFonts w:hint="eastAsia" w:hAnsi="宋体" w:cs="宋体"/>
          <w:b/>
          <w:bCs/>
          <w:sz w:val="48"/>
          <w:szCs w:val="18"/>
          <w:lang w:val="en-US" w:eastAsia="zh-CN"/>
        </w:rPr>
        <w:t>杜集区开发区污水提升</w:t>
      </w:r>
      <w:r>
        <w:rPr>
          <w:rFonts w:hint="eastAsia" w:ascii="方正小标宋简体" w:hAnsi="方正小标宋简体" w:eastAsia="方正小标宋简体" w:cs="方正小标宋简体"/>
          <w:b w:val="0"/>
          <w:bCs/>
          <w:sz w:val="44"/>
          <w:szCs w:val="44"/>
          <w:lang w:val="en-US" w:eastAsia="zh-CN"/>
        </w:rPr>
        <w:t>预制箱涵运输、安装服务</w:t>
      </w:r>
    </w:p>
    <w:p w14:paraId="1277C05D">
      <w:pPr>
        <w:pStyle w:val="2"/>
        <w:pageBreakBefore w:val="0"/>
        <w:kinsoku/>
        <w:wordWrap/>
        <w:overflowPunct/>
        <w:topLinePunct w:val="0"/>
        <w:bidi w:val="0"/>
        <w:spacing w:line="560" w:lineRule="exact"/>
        <w:rPr>
          <w:rFonts w:hint="eastAsia"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spacing w:val="1"/>
          <w:w w:val="99"/>
          <w:kern w:val="0"/>
          <w:sz w:val="48"/>
          <w:szCs w:val="48"/>
          <w:fitText w:val="958" w:id="857568235"/>
          <w:lang w:val="en-US" w:eastAsia="zh-CN"/>
        </w:rPr>
        <w:t>竞</w:t>
      </w:r>
      <w:r>
        <w:rPr>
          <w:rFonts w:hint="eastAsia" w:ascii="方正小标宋简体" w:hAnsi="方正小标宋简体" w:eastAsia="方正小标宋简体" w:cs="方正小标宋简体"/>
          <w:b w:val="0"/>
          <w:bCs w:val="0"/>
          <w:spacing w:val="6"/>
          <w:w w:val="99"/>
          <w:kern w:val="0"/>
          <w:sz w:val="48"/>
          <w:szCs w:val="48"/>
          <w:fitText w:val="958" w:id="857568235"/>
          <w:lang w:val="en-US" w:eastAsia="zh-CN"/>
        </w:rPr>
        <w:t>价</w:t>
      </w:r>
      <w:r>
        <w:rPr>
          <w:rFonts w:hint="eastAsia" w:ascii="方正小标宋简体" w:hAnsi="方正小标宋简体" w:eastAsia="方正小标宋简体" w:cs="方正小标宋简体"/>
          <w:b w:val="0"/>
          <w:bCs w:val="0"/>
          <w:sz w:val="48"/>
          <w:szCs w:val="48"/>
        </w:rPr>
        <w:t>文件</w:t>
      </w:r>
    </w:p>
    <w:p w14:paraId="740DDA8F">
      <w:pPr>
        <w:pStyle w:val="2"/>
        <w:pageBreakBefore w:val="0"/>
        <w:kinsoku/>
        <w:wordWrap/>
        <w:overflowPunct/>
        <w:topLinePunct w:val="0"/>
        <w:bidi w:val="0"/>
        <w:spacing w:line="560" w:lineRule="exact"/>
        <w:jc w:val="both"/>
        <w:rPr>
          <w:rFonts w:hint="eastAsia" w:ascii="方正小标宋简体" w:hAnsi="方正小标宋简体" w:eastAsia="方正小标宋简体" w:cs="方正小标宋简体"/>
          <w:b w:val="0"/>
        </w:rPr>
      </w:pPr>
      <w:bookmarkStart w:id="0" w:name="_GoBack"/>
      <w:bookmarkEnd w:id="0"/>
    </w:p>
    <w:p w14:paraId="0464015D">
      <w:pPr>
        <w:pStyle w:val="2"/>
        <w:pageBreakBefore w:val="0"/>
        <w:kinsoku/>
        <w:wordWrap/>
        <w:overflowPunct/>
        <w:topLinePunct w:val="0"/>
        <w:bidi w:val="0"/>
        <w:spacing w:line="560" w:lineRule="exact"/>
        <w:jc w:val="both"/>
        <w:rPr>
          <w:rFonts w:hint="eastAsia" w:ascii="方正小标宋简体" w:hAnsi="方正小标宋简体" w:eastAsia="方正小标宋简体" w:cs="方正小标宋简体"/>
          <w:b w:val="0"/>
        </w:rPr>
      </w:pPr>
    </w:p>
    <w:p w14:paraId="7394605A">
      <w:pPr>
        <w:pageBreakBefore w:val="0"/>
        <w:kinsoku/>
        <w:wordWrap/>
        <w:overflowPunct/>
        <w:topLinePunct w:val="0"/>
        <w:bidi w:val="0"/>
        <w:spacing w:line="560" w:lineRule="exact"/>
        <w:jc w:val="both"/>
        <w:rPr>
          <w:rFonts w:hint="eastAsia" w:ascii="仿宋_GB2312" w:hAnsi="仿宋_GB2312" w:eastAsia="仿宋_GB2312" w:cs="仿宋_GB2312"/>
          <w:sz w:val="32"/>
          <w:szCs w:val="32"/>
        </w:rPr>
      </w:pPr>
    </w:p>
    <w:p w14:paraId="06EE09EC">
      <w:pPr>
        <w:pageBreakBefore w:val="0"/>
        <w:kinsoku/>
        <w:wordWrap/>
        <w:overflowPunct/>
        <w:topLinePunct w:val="0"/>
        <w:bidi w:val="0"/>
        <w:spacing w:line="560" w:lineRule="exact"/>
        <w:jc w:val="both"/>
        <w:rPr>
          <w:rFonts w:hint="eastAsia" w:ascii="仿宋_GB2312" w:hAnsi="仿宋_GB2312" w:eastAsia="仿宋_GB2312" w:cs="仿宋_GB2312"/>
          <w:sz w:val="32"/>
          <w:szCs w:val="32"/>
        </w:rPr>
      </w:pPr>
    </w:p>
    <w:p w14:paraId="167C392C">
      <w:pPr>
        <w:pageBreakBefore w:val="0"/>
        <w:kinsoku/>
        <w:wordWrap/>
        <w:overflowPunct/>
        <w:topLinePunct w:val="0"/>
        <w:bidi w:val="0"/>
        <w:spacing w:line="560" w:lineRule="exact"/>
        <w:jc w:val="both"/>
        <w:rPr>
          <w:rFonts w:hint="eastAsia" w:ascii="仿宋_GB2312" w:hAnsi="仿宋_GB2312" w:eastAsia="仿宋_GB2312" w:cs="仿宋_GB2312"/>
          <w:sz w:val="32"/>
          <w:szCs w:val="32"/>
        </w:rPr>
      </w:pPr>
    </w:p>
    <w:p w14:paraId="798DE291">
      <w:pPr>
        <w:pageBreakBefore w:val="0"/>
        <w:kinsoku/>
        <w:wordWrap/>
        <w:overflowPunct/>
        <w:topLinePunct w:val="0"/>
        <w:bidi w:val="0"/>
        <w:spacing w:line="560" w:lineRule="exact"/>
        <w:jc w:val="both"/>
        <w:rPr>
          <w:rFonts w:hint="eastAsia" w:ascii="仿宋_GB2312" w:hAnsi="仿宋_GB2312" w:eastAsia="仿宋_GB2312" w:cs="仿宋_GB2312"/>
          <w:sz w:val="32"/>
          <w:szCs w:val="32"/>
        </w:rPr>
      </w:pPr>
    </w:p>
    <w:p w14:paraId="166867B3">
      <w:pPr>
        <w:pageBreakBefore w:val="0"/>
        <w:kinsoku/>
        <w:wordWrap/>
        <w:overflowPunct/>
        <w:topLinePunct w:val="0"/>
        <w:bidi w:val="0"/>
        <w:spacing w:line="560" w:lineRule="exact"/>
        <w:jc w:val="both"/>
        <w:rPr>
          <w:rFonts w:hint="eastAsia" w:ascii="仿宋_GB2312" w:hAnsi="仿宋_GB2312" w:eastAsia="仿宋_GB2312" w:cs="仿宋_GB2312"/>
          <w:sz w:val="32"/>
          <w:szCs w:val="32"/>
        </w:rPr>
      </w:pPr>
    </w:p>
    <w:p w14:paraId="49DB85E0">
      <w:pPr>
        <w:pStyle w:val="11"/>
        <w:pageBreakBefore w:val="0"/>
        <w:kinsoku/>
        <w:wordWrap/>
        <w:overflowPunct/>
        <w:topLinePunct w:val="0"/>
        <w:bidi w:val="0"/>
        <w:spacing w:line="560" w:lineRule="exact"/>
        <w:rPr>
          <w:rFonts w:hint="eastAsia"/>
        </w:rPr>
      </w:pPr>
    </w:p>
    <w:p w14:paraId="502199D2">
      <w:pPr>
        <w:pageBreakBefore w:val="0"/>
        <w:kinsoku/>
        <w:wordWrap/>
        <w:overflowPunct/>
        <w:topLinePunct w:val="0"/>
        <w:bidi w:val="0"/>
        <w:spacing w:line="560" w:lineRule="exact"/>
        <w:ind w:firstLine="1600" w:firstLineChars="500"/>
        <w:jc w:val="both"/>
        <w:rPr>
          <w:rFonts w:hint="eastAsia" w:ascii="宋体" w:hAnsi="宋体" w:eastAsia="宋体" w:cs="宋体"/>
          <w:sz w:val="32"/>
          <w:szCs w:val="32"/>
          <w:lang w:eastAsia="zh-CN"/>
        </w:rPr>
      </w:pPr>
      <w:r>
        <w:rPr>
          <w:rFonts w:hint="eastAsia" w:ascii="宋体" w:hAnsi="宋体" w:eastAsia="宋体" w:cs="宋体"/>
          <w:sz w:val="32"/>
          <w:szCs w:val="32"/>
          <w:lang w:val="en-US" w:eastAsia="zh-CN"/>
        </w:rPr>
        <w:t>竞价</w:t>
      </w:r>
      <w:r>
        <w:rPr>
          <w:rFonts w:hint="eastAsia" w:ascii="宋体" w:hAnsi="宋体" w:eastAsia="宋体" w:cs="宋体"/>
          <w:sz w:val="32"/>
          <w:szCs w:val="32"/>
        </w:rPr>
        <w:t>编号：</w:t>
      </w:r>
      <w:r>
        <w:rPr>
          <w:rFonts w:hint="eastAsia" w:ascii="宋体" w:hAnsi="宋体" w:cs="宋体"/>
          <w:sz w:val="32"/>
          <w:szCs w:val="32"/>
          <w:lang w:val="en-US" w:eastAsia="zh-CN"/>
        </w:rPr>
        <w:t>ZJKJ</w:t>
      </w:r>
      <w:r>
        <w:rPr>
          <w:rFonts w:hint="eastAsia" w:ascii="宋体" w:hAnsi="宋体" w:eastAsia="宋体" w:cs="宋体"/>
          <w:sz w:val="32"/>
          <w:szCs w:val="32"/>
        </w:rPr>
        <w:t>(</w:t>
      </w:r>
      <w:r>
        <w:rPr>
          <w:rFonts w:hint="eastAsia" w:ascii="宋体" w:hAnsi="宋体" w:eastAsia="宋体" w:cs="宋体"/>
          <w:sz w:val="32"/>
          <w:szCs w:val="32"/>
          <w:lang w:val="en-US" w:eastAsia="zh-CN"/>
        </w:rPr>
        <w:t>ZHB</w:t>
      </w:r>
      <w:r>
        <w:rPr>
          <w:rFonts w:hint="eastAsia" w:ascii="宋体" w:hAnsi="宋体" w:eastAsia="宋体" w:cs="宋体"/>
          <w:sz w:val="32"/>
          <w:szCs w:val="32"/>
        </w:rPr>
        <w:t>)-</w:t>
      </w:r>
      <w:r>
        <w:rPr>
          <w:rFonts w:hint="eastAsia" w:ascii="宋体" w:hAnsi="宋体" w:eastAsia="宋体" w:cs="宋体"/>
          <w:sz w:val="32"/>
          <w:szCs w:val="32"/>
          <w:lang w:val="en-US" w:eastAsia="zh-CN"/>
        </w:rPr>
        <w:t>FWJJ</w:t>
      </w:r>
      <w:r>
        <w:rPr>
          <w:rFonts w:hint="eastAsia" w:ascii="宋体" w:hAnsi="宋体" w:eastAsia="宋体" w:cs="宋体"/>
          <w:sz w:val="32"/>
          <w:szCs w:val="32"/>
        </w:rPr>
        <w:t>-202</w:t>
      </w:r>
      <w:r>
        <w:rPr>
          <w:rFonts w:hint="eastAsia" w:ascii="宋体" w:hAnsi="宋体" w:eastAsia="宋体" w:cs="宋体"/>
          <w:sz w:val="32"/>
          <w:szCs w:val="32"/>
          <w:lang w:val="en-US" w:eastAsia="zh-CN"/>
        </w:rPr>
        <w:t>60</w:t>
      </w:r>
      <w:r>
        <w:rPr>
          <w:rFonts w:hint="eastAsia" w:ascii="宋体" w:hAnsi="宋体" w:cs="宋体"/>
          <w:sz w:val="32"/>
          <w:szCs w:val="32"/>
          <w:lang w:val="en-US" w:eastAsia="zh-CN"/>
        </w:rPr>
        <w:t>923</w:t>
      </w:r>
      <w:r>
        <w:rPr>
          <w:rFonts w:hint="eastAsia" w:ascii="宋体" w:hAnsi="宋体" w:eastAsia="宋体" w:cs="宋体"/>
          <w:sz w:val="32"/>
          <w:szCs w:val="32"/>
        </w:rPr>
        <w:t>-00</w:t>
      </w:r>
      <w:r>
        <w:rPr>
          <w:rFonts w:hint="eastAsia" w:ascii="宋体" w:hAnsi="宋体" w:eastAsia="宋体" w:cs="宋体"/>
          <w:sz w:val="32"/>
          <w:szCs w:val="32"/>
          <w:lang w:val="en-US" w:eastAsia="zh-CN"/>
        </w:rPr>
        <w:t>1</w:t>
      </w:r>
    </w:p>
    <w:p w14:paraId="76BC2A26">
      <w:pPr>
        <w:pageBreakBefore w:val="0"/>
        <w:kinsoku/>
        <w:wordWrap/>
        <w:overflowPunct/>
        <w:topLinePunct w:val="0"/>
        <w:bidi w:val="0"/>
        <w:spacing w:line="560" w:lineRule="exact"/>
        <w:ind w:firstLine="1600" w:firstLineChars="500"/>
        <w:jc w:val="both"/>
        <w:rPr>
          <w:rFonts w:hint="eastAsia" w:ascii="宋体" w:hAnsi="宋体" w:eastAsia="宋体" w:cs="宋体"/>
          <w:sz w:val="32"/>
          <w:szCs w:val="32"/>
          <w:lang w:eastAsia="zh-CN"/>
        </w:rPr>
      </w:pPr>
      <w:r>
        <w:rPr>
          <w:rFonts w:hint="eastAsia" w:ascii="宋体" w:hAnsi="宋体" w:eastAsia="宋体" w:cs="宋体"/>
          <w:sz w:val="32"/>
          <w:szCs w:val="32"/>
          <w:lang w:val="en-US" w:eastAsia="zh-CN"/>
        </w:rPr>
        <w:t>采 购</w:t>
      </w:r>
      <w:r>
        <w:rPr>
          <w:rFonts w:hint="eastAsia" w:ascii="宋体" w:hAnsi="宋体" w:eastAsia="宋体" w:cs="宋体"/>
          <w:sz w:val="32"/>
          <w:szCs w:val="32"/>
        </w:rPr>
        <w:t xml:space="preserve"> 人：</w:t>
      </w:r>
      <w:r>
        <w:rPr>
          <w:rFonts w:hint="eastAsia" w:ascii="宋体" w:hAnsi="宋体" w:cs="宋体"/>
          <w:sz w:val="32"/>
          <w:szCs w:val="32"/>
          <w:lang w:eastAsia="zh-CN"/>
        </w:rPr>
        <w:t>安徽中炬装配科技有限公司</w:t>
      </w:r>
    </w:p>
    <w:p w14:paraId="5ED0F7ED">
      <w:pPr>
        <w:pageBreakBefore w:val="0"/>
        <w:kinsoku/>
        <w:wordWrap/>
        <w:overflowPunct/>
        <w:topLinePunct w:val="0"/>
        <w:bidi w:val="0"/>
        <w:spacing w:line="560" w:lineRule="exact"/>
      </w:pPr>
    </w:p>
    <w:p w14:paraId="0A249EEC">
      <w:pPr>
        <w:pageBreakBefore w:val="0"/>
        <w:kinsoku/>
        <w:wordWrap/>
        <w:overflowPunct/>
        <w:topLinePunct w:val="0"/>
        <w:bidi w:val="0"/>
        <w:spacing w:line="560" w:lineRule="exact"/>
      </w:pPr>
    </w:p>
    <w:p w14:paraId="08B57263">
      <w:pPr>
        <w:pageBreakBefore w:val="0"/>
        <w:kinsoku/>
        <w:wordWrap/>
        <w:overflowPunct/>
        <w:topLinePunct w:val="0"/>
        <w:bidi w:val="0"/>
        <w:spacing w:line="560" w:lineRule="exact"/>
      </w:pPr>
    </w:p>
    <w:p w14:paraId="4FE578FE">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rPr>
        <w:sectPr>
          <w:headerReference r:id="rId4" w:type="first"/>
          <w:headerReference r:id="rId3" w:type="default"/>
          <w:footerReference r:id="rId5" w:type="default"/>
          <w:footerReference r:id="rId6" w:type="even"/>
          <w:pgSz w:w="12240" w:h="15840"/>
          <w:pgMar w:top="1440" w:right="1247" w:bottom="1157" w:left="1417" w:header="720" w:footer="590" w:gutter="0"/>
          <w:pgBorders>
            <w:top w:val="none" w:sz="0" w:space="0"/>
            <w:left w:val="none" w:sz="0" w:space="0"/>
            <w:bottom w:val="none" w:sz="0" w:space="0"/>
            <w:right w:val="none" w:sz="0" w:space="0"/>
          </w:pgBorders>
          <w:pgNumType w:fmt="decimal"/>
          <w:cols w:space="0" w:num="1"/>
          <w:titlePg/>
          <w:rtlGutter w:val="0"/>
          <w:docGrid w:linePitch="0" w:charSpace="0"/>
        </w:sectPr>
      </w:pPr>
    </w:p>
    <w:p w14:paraId="5556A5F8">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为了切实做到“公开、公平、公正”，引导</w:t>
      </w:r>
      <w:r>
        <w:rPr>
          <w:rFonts w:hint="eastAsia" w:ascii="仿宋" w:hAnsi="仿宋" w:eastAsia="仿宋" w:cs="仿宋"/>
          <w:b w:val="0"/>
          <w:bCs w:val="0"/>
          <w:sz w:val="28"/>
          <w:szCs w:val="28"/>
          <w:lang w:eastAsia="zh-CN"/>
        </w:rPr>
        <w:t>报价人</w:t>
      </w:r>
      <w:r>
        <w:rPr>
          <w:rFonts w:hint="eastAsia" w:ascii="仿宋" w:hAnsi="仿宋" w:eastAsia="仿宋" w:cs="仿宋"/>
          <w:b w:val="0"/>
          <w:bCs w:val="0"/>
          <w:sz w:val="28"/>
          <w:szCs w:val="28"/>
        </w:rPr>
        <w:t>进行正确</w:t>
      </w:r>
      <w:r>
        <w:rPr>
          <w:rFonts w:hint="eastAsia" w:ascii="仿宋" w:hAnsi="仿宋" w:eastAsia="仿宋" w:cs="仿宋"/>
          <w:b w:val="0"/>
          <w:bCs w:val="0"/>
          <w:sz w:val="28"/>
          <w:szCs w:val="28"/>
          <w:lang w:val="en-US" w:eastAsia="zh-CN"/>
        </w:rPr>
        <w:t>报价</w:t>
      </w:r>
      <w:r>
        <w:rPr>
          <w:rFonts w:hint="eastAsia" w:ascii="仿宋" w:hAnsi="仿宋" w:eastAsia="仿宋" w:cs="仿宋"/>
          <w:b w:val="0"/>
          <w:bCs w:val="0"/>
          <w:sz w:val="28"/>
          <w:szCs w:val="28"/>
        </w:rPr>
        <w:t>，特制定本通告：</w:t>
      </w:r>
    </w:p>
    <w:p w14:paraId="09CCDE49">
      <w:pPr>
        <w:keepNext w:val="0"/>
        <w:keepLines w:val="0"/>
        <w:pageBreakBefore w:val="0"/>
        <w:widowControl/>
        <w:tabs>
          <w:tab w:val="left" w:pos="1134"/>
        </w:tabs>
        <w:kinsoku/>
        <w:wordWrap/>
        <w:overflowPunct/>
        <w:topLinePunct w:val="0"/>
        <w:autoSpaceDE/>
        <w:autoSpaceDN/>
        <w:bidi w:val="0"/>
        <w:adjustRightInd w:val="0"/>
        <w:snapToGrid w:val="0"/>
        <w:spacing w:line="560" w:lineRule="exact"/>
        <w:ind w:firstLine="562" w:firstLineChars="200"/>
        <w:jc w:val="both"/>
        <w:textAlignment w:val="auto"/>
        <w:rPr>
          <w:rFonts w:hint="eastAsia" w:ascii="仿宋" w:hAnsi="仿宋" w:eastAsia="仿宋" w:cs="仿宋"/>
          <w:b/>
          <w:bCs/>
          <w:sz w:val="28"/>
          <w:szCs w:val="28"/>
        </w:rPr>
      </w:pPr>
      <w:r>
        <w:rPr>
          <w:rFonts w:hint="eastAsia" w:ascii="仿宋" w:hAnsi="仿宋" w:eastAsia="仿宋" w:cs="仿宋"/>
          <w:b/>
          <w:bCs/>
          <w:sz w:val="28"/>
          <w:szCs w:val="28"/>
        </w:rPr>
        <w:t xml:space="preserve">一、 </w:t>
      </w:r>
      <w:r>
        <w:rPr>
          <w:rFonts w:hint="eastAsia" w:ascii="仿宋" w:hAnsi="仿宋" w:eastAsia="仿宋" w:cs="仿宋"/>
          <w:b/>
          <w:bCs/>
          <w:sz w:val="28"/>
          <w:szCs w:val="28"/>
          <w:lang w:val="en-US" w:eastAsia="zh-CN"/>
        </w:rPr>
        <w:t>竞价采购</w:t>
      </w:r>
      <w:r>
        <w:rPr>
          <w:rFonts w:hint="eastAsia" w:ascii="仿宋" w:hAnsi="仿宋" w:eastAsia="仿宋" w:cs="仿宋"/>
          <w:b/>
          <w:bCs/>
          <w:sz w:val="28"/>
          <w:szCs w:val="28"/>
        </w:rPr>
        <w:t>文件的解释</w:t>
      </w:r>
    </w:p>
    <w:p w14:paraId="2F69126D">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t>1.</w:t>
      </w:r>
      <w:r>
        <w:rPr>
          <w:rFonts w:hint="eastAsia" w:ascii="仿宋" w:hAnsi="仿宋" w:eastAsia="仿宋" w:cs="仿宋"/>
          <w:b w:val="0"/>
          <w:bCs w:val="0"/>
          <w:sz w:val="28"/>
          <w:szCs w:val="28"/>
        </w:rPr>
        <w:t>本</w:t>
      </w:r>
      <w:r>
        <w:rPr>
          <w:rFonts w:hint="eastAsia" w:ascii="仿宋" w:hAnsi="仿宋" w:eastAsia="仿宋" w:cs="仿宋"/>
          <w:b w:val="0"/>
          <w:bCs w:val="0"/>
          <w:sz w:val="28"/>
          <w:szCs w:val="28"/>
          <w:lang w:val="en-US" w:eastAsia="zh-CN"/>
        </w:rPr>
        <w:t>采购</w:t>
      </w:r>
      <w:r>
        <w:rPr>
          <w:rFonts w:hint="eastAsia" w:ascii="仿宋" w:hAnsi="仿宋" w:eastAsia="仿宋" w:cs="仿宋"/>
          <w:b w:val="0"/>
          <w:bCs w:val="0"/>
          <w:sz w:val="28"/>
          <w:szCs w:val="28"/>
        </w:rPr>
        <w:t>文件是</w:t>
      </w:r>
      <w:r>
        <w:rPr>
          <w:rFonts w:hint="eastAsia" w:ascii="仿宋" w:hAnsi="仿宋" w:eastAsia="仿宋" w:cs="仿宋"/>
          <w:b w:val="0"/>
          <w:bCs w:val="0"/>
          <w:sz w:val="28"/>
          <w:szCs w:val="28"/>
          <w:lang w:eastAsia="zh-CN"/>
        </w:rPr>
        <w:t>报价人</w:t>
      </w:r>
      <w:r>
        <w:rPr>
          <w:rFonts w:hint="eastAsia" w:ascii="仿宋" w:hAnsi="仿宋" w:eastAsia="仿宋" w:cs="仿宋"/>
          <w:b w:val="0"/>
          <w:bCs w:val="0"/>
          <w:sz w:val="28"/>
          <w:szCs w:val="28"/>
        </w:rPr>
        <w:t>编制</w:t>
      </w:r>
      <w:r>
        <w:rPr>
          <w:rFonts w:hint="eastAsia" w:ascii="仿宋" w:hAnsi="仿宋" w:eastAsia="仿宋" w:cs="仿宋"/>
          <w:b w:val="0"/>
          <w:bCs w:val="0"/>
          <w:sz w:val="28"/>
          <w:szCs w:val="28"/>
          <w:lang w:val="en-US" w:eastAsia="zh-CN"/>
        </w:rPr>
        <w:t>报价</w:t>
      </w:r>
      <w:r>
        <w:rPr>
          <w:rFonts w:hint="eastAsia" w:ascii="仿宋" w:hAnsi="仿宋" w:eastAsia="仿宋" w:cs="仿宋"/>
          <w:b w:val="0"/>
          <w:bCs w:val="0"/>
          <w:sz w:val="28"/>
          <w:szCs w:val="28"/>
        </w:rPr>
        <w:t>文件的主要依据。</w:t>
      </w:r>
      <w:r>
        <w:rPr>
          <w:rFonts w:hint="eastAsia" w:ascii="仿宋" w:hAnsi="仿宋" w:eastAsia="仿宋" w:cs="仿宋"/>
          <w:b w:val="0"/>
          <w:bCs w:val="0"/>
          <w:sz w:val="28"/>
          <w:szCs w:val="28"/>
          <w:lang w:eastAsia="zh-CN"/>
        </w:rPr>
        <w:t>报价人</w:t>
      </w:r>
      <w:r>
        <w:rPr>
          <w:rFonts w:hint="eastAsia" w:ascii="仿宋" w:hAnsi="仿宋" w:eastAsia="仿宋" w:cs="仿宋"/>
          <w:b w:val="0"/>
          <w:bCs w:val="0"/>
          <w:sz w:val="28"/>
          <w:szCs w:val="28"/>
          <w:lang w:val="en-US" w:eastAsia="zh-CN"/>
        </w:rPr>
        <w:t>下载竞价文件</w:t>
      </w:r>
      <w:r>
        <w:rPr>
          <w:rFonts w:hint="eastAsia" w:ascii="仿宋" w:hAnsi="仿宋" w:eastAsia="仿宋" w:cs="仿宋"/>
          <w:b w:val="0"/>
          <w:bCs w:val="0"/>
          <w:sz w:val="28"/>
          <w:szCs w:val="28"/>
        </w:rPr>
        <w:t>后应仔细审阅</w:t>
      </w:r>
      <w:r>
        <w:rPr>
          <w:rFonts w:hint="eastAsia" w:ascii="仿宋" w:hAnsi="仿宋" w:eastAsia="仿宋" w:cs="仿宋"/>
          <w:b w:val="0"/>
          <w:bCs w:val="0"/>
          <w:sz w:val="28"/>
          <w:szCs w:val="28"/>
          <w:lang w:eastAsia="zh-CN"/>
        </w:rPr>
        <w:t>竞价</w:t>
      </w:r>
      <w:r>
        <w:rPr>
          <w:rFonts w:hint="eastAsia" w:ascii="仿宋" w:hAnsi="仿宋" w:eastAsia="仿宋" w:cs="仿宋"/>
          <w:b w:val="0"/>
          <w:bCs w:val="0"/>
          <w:sz w:val="28"/>
          <w:szCs w:val="28"/>
        </w:rPr>
        <w:t>文件中所有须知、格式及条款。</w:t>
      </w:r>
      <w:r>
        <w:rPr>
          <w:rFonts w:hint="eastAsia" w:ascii="仿宋" w:hAnsi="仿宋" w:eastAsia="仿宋" w:cs="仿宋"/>
          <w:b w:val="0"/>
          <w:bCs w:val="0"/>
          <w:sz w:val="28"/>
          <w:szCs w:val="28"/>
          <w:lang w:eastAsia="zh-CN"/>
        </w:rPr>
        <w:t>报价人</w:t>
      </w:r>
      <w:r>
        <w:rPr>
          <w:rFonts w:hint="eastAsia" w:ascii="仿宋" w:hAnsi="仿宋" w:eastAsia="仿宋" w:cs="仿宋"/>
          <w:b w:val="0"/>
          <w:bCs w:val="0"/>
          <w:sz w:val="28"/>
          <w:szCs w:val="28"/>
        </w:rPr>
        <w:t>未按</w:t>
      </w:r>
      <w:r>
        <w:rPr>
          <w:rFonts w:hint="eastAsia" w:ascii="仿宋" w:hAnsi="仿宋" w:eastAsia="仿宋" w:cs="仿宋"/>
          <w:b w:val="0"/>
          <w:bCs w:val="0"/>
          <w:sz w:val="28"/>
          <w:szCs w:val="28"/>
          <w:lang w:val="en-US" w:eastAsia="zh-CN"/>
        </w:rPr>
        <w:t>竞价采购</w:t>
      </w:r>
      <w:r>
        <w:rPr>
          <w:rFonts w:hint="eastAsia" w:ascii="仿宋" w:hAnsi="仿宋" w:eastAsia="仿宋" w:cs="仿宋"/>
          <w:b w:val="0"/>
          <w:bCs w:val="0"/>
          <w:sz w:val="28"/>
          <w:szCs w:val="28"/>
        </w:rPr>
        <w:t>文件要求提供资料或提交的</w:t>
      </w:r>
      <w:r>
        <w:rPr>
          <w:rFonts w:hint="eastAsia" w:ascii="仿宋" w:hAnsi="仿宋" w:eastAsia="仿宋" w:cs="仿宋"/>
          <w:b w:val="0"/>
          <w:bCs w:val="0"/>
          <w:sz w:val="28"/>
          <w:szCs w:val="28"/>
          <w:lang w:val="en-US" w:eastAsia="zh-CN"/>
        </w:rPr>
        <w:t>竞价</w:t>
      </w:r>
      <w:r>
        <w:rPr>
          <w:rFonts w:hint="eastAsia" w:ascii="仿宋" w:hAnsi="仿宋" w:eastAsia="仿宋" w:cs="仿宋"/>
          <w:b w:val="0"/>
          <w:bCs w:val="0"/>
          <w:sz w:val="28"/>
          <w:szCs w:val="28"/>
        </w:rPr>
        <w:t>文件未对</w:t>
      </w:r>
      <w:r>
        <w:rPr>
          <w:rFonts w:hint="eastAsia" w:ascii="仿宋" w:hAnsi="仿宋" w:eastAsia="仿宋" w:cs="仿宋"/>
          <w:b w:val="0"/>
          <w:bCs w:val="0"/>
          <w:sz w:val="28"/>
          <w:szCs w:val="28"/>
          <w:lang w:val="en-US" w:eastAsia="zh-CN"/>
        </w:rPr>
        <w:t>竞价采购</w:t>
      </w:r>
      <w:r>
        <w:rPr>
          <w:rFonts w:hint="eastAsia" w:ascii="仿宋" w:hAnsi="仿宋" w:eastAsia="仿宋" w:cs="仿宋"/>
          <w:b w:val="0"/>
          <w:bCs w:val="0"/>
          <w:sz w:val="28"/>
          <w:szCs w:val="28"/>
        </w:rPr>
        <w:t>文件做出实质性响应的，</w:t>
      </w:r>
      <w:r>
        <w:rPr>
          <w:rFonts w:hint="eastAsia" w:ascii="仿宋" w:hAnsi="仿宋" w:eastAsia="仿宋" w:cs="仿宋"/>
          <w:b w:val="0"/>
          <w:bCs w:val="0"/>
          <w:sz w:val="28"/>
          <w:szCs w:val="28"/>
          <w:lang w:eastAsia="zh-CN"/>
        </w:rPr>
        <w:t>报价人</w:t>
      </w:r>
      <w:r>
        <w:rPr>
          <w:rFonts w:hint="eastAsia" w:ascii="仿宋" w:hAnsi="仿宋" w:eastAsia="仿宋" w:cs="仿宋"/>
          <w:b w:val="0"/>
          <w:bCs w:val="0"/>
          <w:sz w:val="28"/>
          <w:szCs w:val="28"/>
        </w:rPr>
        <w:t>所投的</w:t>
      </w:r>
      <w:r>
        <w:rPr>
          <w:rFonts w:hint="eastAsia" w:ascii="仿宋" w:hAnsi="仿宋" w:eastAsia="仿宋" w:cs="仿宋"/>
          <w:b w:val="0"/>
          <w:bCs w:val="0"/>
          <w:sz w:val="28"/>
          <w:szCs w:val="28"/>
          <w:lang w:val="en-US" w:eastAsia="zh-CN"/>
        </w:rPr>
        <w:t>竞价</w:t>
      </w:r>
      <w:r>
        <w:rPr>
          <w:rFonts w:hint="eastAsia" w:ascii="仿宋" w:hAnsi="仿宋" w:eastAsia="仿宋" w:cs="仿宋"/>
          <w:b w:val="0"/>
          <w:bCs w:val="0"/>
          <w:sz w:val="28"/>
          <w:szCs w:val="28"/>
        </w:rPr>
        <w:t>文件将视为</w:t>
      </w:r>
      <w:r>
        <w:rPr>
          <w:rFonts w:hint="eastAsia" w:ascii="仿宋" w:hAnsi="仿宋" w:eastAsia="仿宋" w:cs="仿宋"/>
          <w:b w:val="0"/>
          <w:bCs w:val="0"/>
          <w:sz w:val="28"/>
          <w:szCs w:val="28"/>
          <w:lang w:val="en-US" w:eastAsia="zh-CN"/>
        </w:rPr>
        <w:t>无效</w:t>
      </w:r>
      <w:r>
        <w:rPr>
          <w:rFonts w:hint="eastAsia" w:ascii="仿宋" w:hAnsi="仿宋" w:eastAsia="仿宋" w:cs="仿宋"/>
          <w:b w:val="0"/>
          <w:bCs w:val="0"/>
          <w:sz w:val="28"/>
          <w:szCs w:val="28"/>
        </w:rPr>
        <w:t>。</w:t>
      </w:r>
    </w:p>
    <w:p w14:paraId="3BEED9C9">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t>2.</w:t>
      </w:r>
      <w:r>
        <w:rPr>
          <w:rFonts w:hint="eastAsia" w:ascii="仿宋" w:hAnsi="仿宋" w:eastAsia="仿宋" w:cs="仿宋"/>
          <w:b w:val="0"/>
          <w:bCs w:val="0"/>
          <w:sz w:val="28"/>
          <w:szCs w:val="28"/>
        </w:rPr>
        <w:t>任何要求对</w:t>
      </w:r>
      <w:r>
        <w:rPr>
          <w:rFonts w:hint="eastAsia" w:ascii="仿宋" w:hAnsi="仿宋" w:eastAsia="仿宋" w:cs="仿宋"/>
          <w:b w:val="0"/>
          <w:bCs w:val="0"/>
          <w:sz w:val="28"/>
          <w:szCs w:val="28"/>
          <w:lang w:eastAsia="zh-CN"/>
        </w:rPr>
        <w:t>竞价</w:t>
      </w:r>
      <w:r>
        <w:rPr>
          <w:rFonts w:hint="eastAsia" w:ascii="仿宋" w:hAnsi="仿宋" w:eastAsia="仿宋" w:cs="仿宋"/>
          <w:b w:val="0"/>
          <w:bCs w:val="0"/>
          <w:sz w:val="28"/>
          <w:szCs w:val="28"/>
        </w:rPr>
        <w:t>文件提出澄清的</w:t>
      </w:r>
      <w:r>
        <w:rPr>
          <w:rFonts w:hint="eastAsia" w:ascii="仿宋" w:hAnsi="仿宋" w:eastAsia="仿宋" w:cs="仿宋"/>
          <w:b w:val="0"/>
          <w:bCs w:val="0"/>
          <w:sz w:val="28"/>
          <w:szCs w:val="28"/>
          <w:lang w:eastAsia="zh-CN"/>
        </w:rPr>
        <w:t>报价人</w:t>
      </w:r>
      <w:r>
        <w:rPr>
          <w:rFonts w:hint="eastAsia" w:ascii="仿宋" w:hAnsi="仿宋" w:eastAsia="仿宋" w:cs="仿宋"/>
          <w:b w:val="0"/>
          <w:bCs w:val="0"/>
          <w:sz w:val="28"/>
          <w:szCs w:val="28"/>
        </w:rPr>
        <w:t>，应在</w:t>
      </w:r>
      <w:r>
        <w:rPr>
          <w:rFonts w:hint="eastAsia" w:ascii="仿宋" w:hAnsi="仿宋" w:eastAsia="仿宋" w:cs="仿宋"/>
          <w:b w:val="0"/>
          <w:bCs w:val="0"/>
          <w:sz w:val="28"/>
          <w:szCs w:val="28"/>
          <w:lang w:val="en-US" w:eastAsia="zh-CN"/>
        </w:rPr>
        <w:t>报价</w:t>
      </w:r>
      <w:r>
        <w:rPr>
          <w:rFonts w:hint="eastAsia" w:ascii="仿宋" w:hAnsi="仿宋" w:eastAsia="仿宋" w:cs="仿宋"/>
          <w:b w:val="0"/>
          <w:bCs w:val="0"/>
          <w:sz w:val="28"/>
          <w:szCs w:val="28"/>
        </w:rPr>
        <w:t>截止日期前2天按</w:t>
      </w:r>
      <w:r>
        <w:rPr>
          <w:rFonts w:hint="eastAsia" w:ascii="仿宋" w:hAnsi="仿宋" w:eastAsia="仿宋" w:cs="仿宋"/>
          <w:b w:val="0"/>
          <w:bCs w:val="0"/>
          <w:sz w:val="28"/>
          <w:szCs w:val="28"/>
          <w:lang w:val="en-US" w:eastAsia="zh-CN"/>
        </w:rPr>
        <w:t>竞价文件中</w:t>
      </w:r>
      <w:r>
        <w:rPr>
          <w:rFonts w:hint="eastAsia" w:ascii="仿宋" w:hAnsi="仿宋" w:eastAsia="仿宋" w:cs="仿宋"/>
          <w:b w:val="0"/>
          <w:bCs w:val="0"/>
          <w:sz w:val="28"/>
          <w:szCs w:val="28"/>
        </w:rPr>
        <w:t>载明的通讯地址以书面形式通知</w:t>
      </w:r>
      <w:r>
        <w:rPr>
          <w:rFonts w:hint="eastAsia" w:ascii="仿宋" w:hAnsi="仿宋" w:eastAsia="仿宋" w:cs="仿宋"/>
          <w:b w:val="0"/>
          <w:bCs w:val="0"/>
          <w:sz w:val="28"/>
          <w:szCs w:val="28"/>
          <w:lang w:eastAsia="zh-CN"/>
        </w:rPr>
        <w:t>采购人</w:t>
      </w:r>
      <w:r>
        <w:rPr>
          <w:rFonts w:hint="eastAsia" w:ascii="仿宋" w:hAnsi="仿宋" w:eastAsia="仿宋" w:cs="仿宋"/>
          <w:b w:val="0"/>
          <w:bCs w:val="0"/>
          <w:sz w:val="28"/>
          <w:szCs w:val="28"/>
        </w:rPr>
        <w:t>，</w:t>
      </w:r>
      <w:r>
        <w:rPr>
          <w:rFonts w:hint="eastAsia" w:ascii="仿宋" w:hAnsi="仿宋" w:eastAsia="仿宋" w:cs="仿宋"/>
          <w:b w:val="0"/>
          <w:bCs w:val="0"/>
          <w:sz w:val="28"/>
          <w:szCs w:val="28"/>
          <w:lang w:eastAsia="zh-CN"/>
        </w:rPr>
        <w:t>采购人</w:t>
      </w:r>
      <w:r>
        <w:rPr>
          <w:rFonts w:hint="eastAsia" w:ascii="仿宋" w:hAnsi="仿宋" w:eastAsia="仿宋" w:cs="仿宋"/>
          <w:b w:val="0"/>
          <w:bCs w:val="0"/>
          <w:sz w:val="28"/>
          <w:szCs w:val="28"/>
        </w:rPr>
        <w:t>对</w:t>
      </w:r>
      <w:r>
        <w:rPr>
          <w:rFonts w:hint="eastAsia" w:ascii="仿宋" w:hAnsi="仿宋" w:eastAsia="仿宋" w:cs="仿宋"/>
          <w:b w:val="0"/>
          <w:bCs w:val="0"/>
          <w:sz w:val="28"/>
          <w:szCs w:val="28"/>
          <w:lang w:val="en-US" w:eastAsia="zh-CN"/>
        </w:rPr>
        <w:t>报价</w:t>
      </w:r>
      <w:r>
        <w:rPr>
          <w:rFonts w:hint="eastAsia" w:ascii="仿宋" w:hAnsi="仿宋" w:eastAsia="仿宋" w:cs="仿宋"/>
          <w:b w:val="0"/>
          <w:bCs w:val="0"/>
          <w:sz w:val="28"/>
          <w:szCs w:val="28"/>
        </w:rPr>
        <w:t>截止日期前收到的任何澄清要求予以答复。</w:t>
      </w:r>
    </w:p>
    <w:p w14:paraId="5AD273F6">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t>3.</w:t>
      </w:r>
      <w:r>
        <w:rPr>
          <w:rFonts w:hint="eastAsia" w:ascii="仿宋" w:hAnsi="仿宋" w:eastAsia="仿宋" w:cs="仿宋"/>
          <w:b w:val="0"/>
          <w:bCs w:val="0"/>
          <w:sz w:val="28"/>
          <w:szCs w:val="28"/>
        </w:rPr>
        <w:t>在</w:t>
      </w:r>
      <w:r>
        <w:rPr>
          <w:rFonts w:hint="eastAsia" w:ascii="仿宋" w:hAnsi="仿宋" w:eastAsia="仿宋" w:cs="仿宋"/>
          <w:b w:val="0"/>
          <w:bCs w:val="0"/>
          <w:sz w:val="28"/>
          <w:szCs w:val="28"/>
          <w:lang w:val="en-US" w:eastAsia="zh-CN"/>
        </w:rPr>
        <w:t>报价</w:t>
      </w:r>
      <w:r>
        <w:rPr>
          <w:rFonts w:hint="eastAsia" w:ascii="仿宋" w:hAnsi="仿宋" w:eastAsia="仿宋" w:cs="仿宋"/>
          <w:b w:val="0"/>
          <w:bCs w:val="0"/>
          <w:sz w:val="28"/>
          <w:szCs w:val="28"/>
        </w:rPr>
        <w:t>截止日期前，无论何故，对</w:t>
      </w:r>
      <w:r>
        <w:rPr>
          <w:rFonts w:hint="eastAsia" w:ascii="仿宋" w:hAnsi="仿宋" w:eastAsia="仿宋" w:cs="仿宋"/>
          <w:b w:val="0"/>
          <w:bCs w:val="0"/>
          <w:sz w:val="28"/>
          <w:szCs w:val="28"/>
          <w:lang w:val="en-US" w:eastAsia="zh-CN"/>
        </w:rPr>
        <w:t>竞价采购</w:t>
      </w:r>
      <w:r>
        <w:rPr>
          <w:rFonts w:hint="eastAsia" w:ascii="仿宋" w:hAnsi="仿宋" w:eastAsia="仿宋" w:cs="仿宋"/>
          <w:b w:val="0"/>
          <w:bCs w:val="0"/>
          <w:sz w:val="28"/>
          <w:szCs w:val="28"/>
        </w:rPr>
        <w:t>文件进行修改；</w:t>
      </w:r>
      <w:r>
        <w:rPr>
          <w:rFonts w:hint="eastAsia" w:ascii="仿宋" w:hAnsi="仿宋" w:eastAsia="仿宋" w:cs="仿宋"/>
          <w:b w:val="0"/>
          <w:bCs w:val="0"/>
          <w:sz w:val="28"/>
          <w:szCs w:val="28"/>
          <w:lang w:val="en-US" w:eastAsia="zh-CN"/>
        </w:rPr>
        <w:t>竞价采购</w:t>
      </w:r>
      <w:r>
        <w:rPr>
          <w:rFonts w:hint="eastAsia" w:ascii="仿宋" w:hAnsi="仿宋" w:eastAsia="仿宋" w:cs="仿宋"/>
          <w:b w:val="0"/>
          <w:bCs w:val="0"/>
          <w:sz w:val="28"/>
          <w:szCs w:val="28"/>
        </w:rPr>
        <w:t>文件的修改将以书面</w:t>
      </w:r>
      <w:r>
        <w:rPr>
          <w:rFonts w:hint="eastAsia" w:ascii="仿宋" w:hAnsi="仿宋" w:eastAsia="仿宋" w:cs="仿宋"/>
          <w:b w:val="0"/>
          <w:bCs w:val="0"/>
          <w:sz w:val="28"/>
          <w:szCs w:val="28"/>
          <w:lang w:val="en-US" w:eastAsia="zh-CN"/>
        </w:rPr>
        <w:t>/电话</w:t>
      </w:r>
      <w:r>
        <w:rPr>
          <w:rFonts w:hint="eastAsia" w:ascii="仿宋" w:hAnsi="仿宋" w:eastAsia="仿宋" w:cs="仿宋"/>
          <w:b w:val="0"/>
          <w:bCs w:val="0"/>
          <w:sz w:val="28"/>
          <w:szCs w:val="28"/>
        </w:rPr>
        <w:t>形式通知所有</w:t>
      </w:r>
      <w:r>
        <w:rPr>
          <w:rFonts w:hint="eastAsia" w:ascii="仿宋" w:hAnsi="仿宋" w:eastAsia="仿宋" w:cs="仿宋"/>
          <w:b w:val="0"/>
          <w:bCs w:val="0"/>
          <w:sz w:val="28"/>
          <w:szCs w:val="28"/>
          <w:lang w:eastAsia="zh-CN"/>
        </w:rPr>
        <w:t>报价人</w:t>
      </w:r>
      <w:r>
        <w:rPr>
          <w:rFonts w:hint="eastAsia" w:ascii="仿宋" w:hAnsi="仿宋" w:eastAsia="仿宋" w:cs="仿宋"/>
          <w:b w:val="0"/>
          <w:bCs w:val="0"/>
          <w:sz w:val="28"/>
          <w:szCs w:val="28"/>
        </w:rPr>
        <w:t>，并对其具有约束力，</w:t>
      </w:r>
      <w:r>
        <w:rPr>
          <w:rFonts w:hint="eastAsia" w:ascii="仿宋" w:hAnsi="仿宋" w:eastAsia="仿宋" w:cs="仿宋"/>
          <w:b w:val="0"/>
          <w:bCs w:val="0"/>
          <w:sz w:val="28"/>
          <w:szCs w:val="28"/>
          <w:lang w:eastAsia="zh-CN"/>
        </w:rPr>
        <w:t>报价人</w:t>
      </w:r>
      <w:r>
        <w:rPr>
          <w:rFonts w:hint="eastAsia" w:ascii="仿宋" w:hAnsi="仿宋" w:eastAsia="仿宋" w:cs="仿宋"/>
          <w:b w:val="0"/>
          <w:bCs w:val="0"/>
          <w:sz w:val="28"/>
          <w:szCs w:val="28"/>
        </w:rPr>
        <w:t>应立即确认已收到；为使</w:t>
      </w:r>
      <w:r>
        <w:rPr>
          <w:rFonts w:hint="eastAsia" w:ascii="仿宋" w:hAnsi="仿宋" w:eastAsia="仿宋" w:cs="仿宋"/>
          <w:b w:val="0"/>
          <w:bCs w:val="0"/>
          <w:sz w:val="28"/>
          <w:szCs w:val="28"/>
          <w:lang w:eastAsia="zh-CN"/>
        </w:rPr>
        <w:t>报价人</w:t>
      </w:r>
      <w:r>
        <w:rPr>
          <w:rFonts w:hint="eastAsia" w:ascii="仿宋" w:hAnsi="仿宋" w:eastAsia="仿宋" w:cs="仿宋"/>
          <w:b w:val="0"/>
          <w:bCs w:val="0"/>
          <w:sz w:val="28"/>
          <w:szCs w:val="28"/>
        </w:rPr>
        <w:t>在准备</w:t>
      </w:r>
      <w:r>
        <w:rPr>
          <w:rFonts w:hint="eastAsia" w:ascii="仿宋" w:hAnsi="仿宋" w:eastAsia="仿宋" w:cs="仿宋"/>
          <w:b w:val="0"/>
          <w:bCs w:val="0"/>
          <w:sz w:val="28"/>
          <w:szCs w:val="28"/>
          <w:lang w:val="en-US" w:eastAsia="zh-CN"/>
        </w:rPr>
        <w:t>竞价</w:t>
      </w:r>
      <w:r>
        <w:rPr>
          <w:rFonts w:hint="eastAsia" w:ascii="仿宋" w:hAnsi="仿宋" w:eastAsia="仿宋" w:cs="仿宋"/>
          <w:b w:val="0"/>
          <w:bCs w:val="0"/>
          <w:sz w:val="28"/>
          <w:szCs w:val="28"/>
        </w:rPr>
        <w:t>文件时有合理的时间考虑</w:t>
      </w:r>
      <w:r>
        <w:rPr>
          <w:rFonts w:hint="eastAsia" w:ascii="仿宋" w:hAnsi="仿宋" w:eastAsia="仿宋" w:cs="仿宋"/>
          <w:b w:val="0"/>
          <w:bCs w:val="0"/>
          <w:sz w:val="28"/>
          <w:szCs w:val="28"/>
          <w:lang w:val="en-US" w:eastAsia="zh-CN"/>
        </w:rPr>
        <w:t>竞价采购</w:t>
      </w:r>
      <w:r>
        <w:rPr>
          <w:rFonts w:hint="eastAsia" w:ascii="仿宋" w:hAnsi="仿宋" w:eastAsia="仿宋" w:cs="仿宋"/>
          <w:b w:val="0"/>
          <w:bCs w:val="0"/>
          <w:sz w:val="28"/>
          <w:szCs w:val="28"/>
        </w:rPr>
        <w:t>文件的修改，</w:t>
      </w:r>
      <w:r>
        <w:rPr>
          <w:rFonts w:hint="eastAsia" w:ascii="仿宋" w:hAnsi="仿宋" w:eastAsia="仿宋" w:cs="仿宋"/>
          <w:b w:val="0"/>
          <w:bCs w:val="0"/>
          <w:sz w:val="28"/>
          <w:szCs w:val="28"/>
          <w:lang w:eastAsia="zh-CN"/>
        </w:rPr>
        <w:t>或不满足开选条件的，采购人</w:t>
      </w:r>
      <w:r>
        <w:rPr>
          <w:rFonts w:hint="eastAsia" w:ascii="仿宋" w:hAnsi="仿宋" w:eastAsia="仿宋" w:cs="仿宋"/>
          <w:b w:val="0"/>
          <w:bCs w:val="0"/>
          <w:sz w:val="28"/>
          <w:szCs w:val="28"/>
        </w:rPr>
        <w:t>可酌情推迟</w:t>
      </w:r>
      <w:r>
        <w:rPr>
          <w:rFonts w:hint="eastAsia" w:ascii="仿宋" w:hAnsi="仿宋" w:eastAsia="仿宋" w:cs="仿宋"/>
          <w:b w:val="0"/>
          <w:bCs w:val="0"/>
          <w:sz w:val="28"/>
          <w:szCs w:val="28"/>
          <w:lang w:val="en-US" w:eastAsia="zh-CN"/>
        </w:rPr>
        <w:t>报价</w:t>
      </w:r>
      <w:r>
        <w:rPr>
          <w:rFonts w:hint="eastAsia" w:ascii="仿宋" w:hAnsi="仿宋" w:eastAsia="仿宋" w:cs="仿宋"/>
          <w:b w:val="0"/>
          <w:bCs w:val="0"/>
          <w:sz w:val="28"/>
          <w:szCs w:val="28"/>
        </w:rPr>
        <w:t>截止日期。</w:t>
      </w:r>
    </w:p>
    <w:p w14:paraId="6598C12F">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4.近三年内在中炬科技公司黑名单的人员、公司不得参与竞价。报价人（含其不具有独立法人资格的分支机构）存在以下不良信用记录情形之一的，不得推荐为候选人，不得确定为中选人：</w:t>
      </w:r>
    </w:p>
    <w:p w14:paraId="6E7B04A8">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1）在国家企业信用信息公示系统（http://www.gsxt.gov.cn）中被列入严重违法失信企业名单；</w:t>
      </w:r>
    </w:p>
    <w:p w14:paraId="52665B55">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2）在“中国执行信息公开网”网站（https://zxgk.court.gov.cn/shixin）中被列入失信被执行人名单；</w:t>
      </w:r>
    </w:p>
    <w:p w14:paraId="2980126B">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3）在“信用中国”网站（http://www.creditchina.gov.cn）中被列入重大税收违法案件当事人名单；</w:t>
      </w:r>
    </w:p>
    <w:p w14:paraId="2E4BA045">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4）法律法规或供应商须知规定的其他情形。</w:t>
      </w:r>
    </w:p>
    <w:p w14:paraId="0BE886E3">
      <w:pPr>
        <w:keepNext w:val="0"/>
        <w:keepLines w:val="0"/>
        <w:pageBreakBefore w:val="0"/>
        <w:widowControl/>
        <w:kinsoku/>
        <w:wordWrap/>
        <w:overflowPunct/>
        <w:topLinePunct w:val="0"/>
        <w:autoSpaceDE/>
        <w:autoSpaceDN/>
        <w:bidi w:val="0"/>
        <w:adjustRightInd w:val="0"/>
        <w:snapToGrid w:val="0"/>
        <w:spacing w:line="560" w:lineRule="exact"/>
        <w:ind w:firstLine="562" w:firstLineChars="200"/>
        <w:jc w:val="both"/>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二、</w:t>
      </w:r>
      <w:r>
        <w:rPr>
          <w:rFonts w:hint="eastAsia" w:ascii="仿宋" w:hAnsi="仿宋" w:eastAsia="仿宋" w:cs="仿宋"/>
          <w:b/>
          <w:bCs/>
          <w:sz w:val="28"/>
          <w:szCs w:val="28"/>
        </w:rPr>
        <w:t>竞价事项说明及要求</w:t>
      </w:r>
    </w:p>
    <w:p w14:paraId="3A88F9C8">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highlight w:val="none"/>
        </w:rPr>
        <w:t>1</w:t>
      </w:r>
      <w:r>
        <w:rPr>
          <w:rFonts w:hint="eastAsia" w:ascii="仿宋" w:hAnsi="仿宋" w:eastAsia="仿宋" w:cs="仿宋"/>
          <w:b w:val="0"/>
          <w:bCs w:val="0"/>
          <w:sz w:val="28"/>
          <w:szCs w:val="28"/>
          <w:highlight w:val="none"/>
          <w:lang w:val="en-US" w:eastAsia="zh-CN"/>
        </w:rPr>
        <w:t>.</w:t>
      </w:r>
      <w:r>
        <w:rPr>
          <w:rFonts w:hint="eastAsia" w:ascii="仿宋" w:hAnsi="仿宋" w:eastAsia="仿宋" w:cs="仿宋"/>
          <w:b w:val="0"/>
          <w:bCs w:val="0"/>
          <w:sz w:val="28"/>
          <w:szCs w:val="28"/>
          <w:lang w:val="en-US" w:eastAsia="zh-CN"/>
        </w:rPr>
        <w:t>竞价报名开始时间：2026年09</w:t>
      </w:r>
      <w:r>
        <w:rPr>
          <w:rFonts w:hint="eastAsia" w:ascii="仿宋" w:hAnsi="仿宋" w:eastAsia="仿宋" w:cs="仿宋"/>
          <w:b w:val="0"/>
          <w:bCs w:val="0"/>
          <w:sz w:val="28"/>
          <w:szCs w:val="28"/>
        </w:rPr>
        <w:t>月</w:t>
      </w:r>
      <w:r>
        <w:rPr>
          <w:rFonts w:hint="eastAsia" w:ascii="仿宋" w:hAnsi="仿宋" w:eastAsia="仿宋" w:cs="仿宋"/>
          <w:b w:val="0"/>
          <w:bCs w:val="0"/>
          <w:sz w:val="28"/>
          <w:szCs w:val="28"/>
          <w:lang w:val="en-US" w:eastAsia="zh-CN"/>
        </w:rPr>
        <w:t>23</w:t>
      </w:r>
      <w:r>
        <w:rPr>
          <w:rFonts w:hint="eastAsia" w:ascii="仿宋" w:hAnsi="仿宋" w:eastAsia="仿宋" w:cs="仿宋"/>
          <w:b w:val="0"/>
          <w:bCs w:val="0"/>
          <w:sz w:val="28"/>
          <w:szCs w:val="28"/>
        </w:rPr>
        <w:t>日</w:t>
      </w:r>
      <w:r>
        <w:rPr>
          <w:rFonts w:hint="eastAsia" w:ascii="仿宋" w:hAnsi="仿宋" w:eastAsia="仿宋" w:cs="仿宋"/>
          <w:b w:val="0"/>
          <w:bCs w:val="0"/>
          <w:sz w:val="28"/>
          <w:szCs w:val="28"/>
          <w:lang w:val="en-US" w:eastAsia="zh-CN"/>
        </w:rPr>
        <w:t>17</w:t>
      </w:r>
      <w:r>
        <w:rPr>
          <w:rFonts w:hint="eastAsia" w:ascii="仿宋" w:hAnsi="仿宋" w:eastAsia="仿宋" w:cs="仿宋"/>
          <w:b w:val="0"/>
          <w:bCs w:val="0"/>
          <w:sz w:val="28"/>
          <w:szCs w:val="28"/>
        </w:rPr>
        <w:t>时00分</w:t>
      </w:r>
    </w:p>
    <w:p w14:paraId="3A52D3D3">
      <w:pPr>
        <w:keepNext w:val="0"/>
        <w:keepLines w:val="0"/>
        <w:pageBreakBefore w:val="0"/>
        <w:widowControl/>
        <w:kinsoku/>
        <w:wordWrap/>
        <w:overflowPunct/>
        <w:topLinePunct w:val="0"/>
        <w:autoSpaceDE/>
        <w:autoSpaceDN/>
        <w:bidi w:val="0"/>
        <w:adjustRightInd w:val="0"/>
        <w:snapToGrid w:val="0"/>
        <w:spacing w:line="560" w:lineRule="exact"/>
        <w:ind w:firstLine="840" w:firstLineChars="300"/>
        <w:jc w:val="both"/>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竞价报名截止时间：2026年09</w:t>
      </w:r>
      <w:r>
        <w:rPr>
          <w:rFonts w:hint="eastAsia" w:ascii="仿宋" w:hAnsi="仿宋" w:eastAsia="仿宋" w:cs="仿宋"/>
          <w:b w:val="0"/>
          <w:bCs w:val="0"/>
          <w:sz w:val="28"/>
          <w:szCs w:val="28"/>
        </w:rPr>
        <w:t>月</w:t>
      </w:r>
      <w:r>
        <w:rPr>
          <w:rFonts w:hint="eastAsia" w:ascii="仿宋" w:hAnsi="仿宋" w:eastAsia="仿宋" w:cs="仿宋"/>
          <w:b w:val="0"/>
          <w:bCs w:val="0"/>
          <w:sz w:val="28"/>
          <w:szCs w:val="28"/>
          <w:lang w:val="en-US" w:eastAsia="zh-CN"/>
        </w:rPr>
        <w:t>28</w:t>
      </w:r>
      <w:r>
        <w:rPr>
          <w:rFonts w:hint="eastAsia" w:ascii="仿宋" w:hAnsi="仿宋" w:eastAsia="仿宋" w:cs="仿宋"/>
          <w:b w:val="0"/>
          <w:bCs w:val="0"/>
          <w:sz w:val="28"/>
          <w:szCs w:val="28"/>
        </w:rPr>
        <w:t>日</w:t>
      </w:r>
      <w:r>
        <w:rPr>
          <w:rFonts w:hint="eastAsia" w:ascii="仿宋" w:hAnsi="仿宋" w:eastAsia="仿宋" w:cs="仿宋"/>
          <w:b w:val="0"/>
          <w:bCs w:val="0"/>
          <w:sz w:val="28"/>
          <w:szCs w:val="28"/>
          <w:lang w:val="en-US" w:eastAsia="zh-CN"/>
        </w:rPr>
        <w:t>17</w:t>
      </w:r>
      <w:r>
        <w:rPr>
          <w:rFonts w:hint="eastAsia" w:ascii="仿宋" w:hAnsi="仿宋" w:eastAsia="仿宋" w:cs="仿宋"/>
          <w:b w:val="0"/>
          <w:bCs w:val="0"/>
          <w:sz w:val="28"/>
          <w:szCs w:val="28"/>
        </w:rPr>
        <w:t>时</w:t>
      </w:r>
      <w:r>
        <w:rPr>
          <w:rFonts w:hint="eastAsia" w:ascii="仿宋" w:hAnsi="仿宋" w:eastAsia="仿宋" w:cs="仿宋"/>
          <w:b w:val="0"/>
          <w:bCs w:val="0"/>
          <w:sz w:val="28"/>
          <w:szCs w:val="28"/>
          <w:lang w:val="en-US" w:eastAsia="zh-CN"/>
        </w:rPr>
        <w:t>00</w:t>
      </w:r>
      <w:r>
        <w:rPr>
          <w:rFonts w:hint="eastAsia" w:ascii="仿宋" w:hAnsi="仿宋" w:eastAsia="仿宋" w:cs="仿宋"/>
          <w:b w:val="0"/>
          <w:bCs w:val="0"/>
          <w:sz w:val="28"/>
          <w:szCs w:val="28"/>
        </w:rPr>
        <w:t>分</w:t>
      </w:r>
    </w:p>
    <w:p w14:paraId="0D87C229">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竞价方式：线下竞价</w:t>
      </w:r>
    </w:p>
    <w:p w14:paraId="71A5FEE4">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jc w:val="both"/>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联系人及联系方式：</w:t>
      </w:r>
      <w:r>
        <w:rPr>
          <w:rFonts w:hint="eastAsia" w:ascii="仿宋" w:hAnsi="仿宋" w:eastAsia="仿宋" w:cs="仿宋"/>
          <w:b w:val="0"/>
          <w:bCs w:val="0"/>
          <w:sz w:val="28"/>
          <w:szCs w:val="28"/>
          <w:lang w:val="en-US" w:eastAsia="zh-CN"/>
        </w:rPr>
        <w:t xml:space="preserve">曹莉莉 </w:t>
      </w:r>
      <w:r>
        <w:rPr>
          <w:rFonts w:hint="eastAsia" w:ascii="仿宋" w:hAnsi="仿宋" w:eastAsia="仿宋" w:cs="仿宋"/>
          <w:b w:val="0"/>
          <w:bCs w:val="0"/>
          <w:sz w:val="28"/>
          <w:szCs w:val="28"/>
        </w:rPr>
        <w:t xml:space="preserve"> 电话：1</w:t>
      </w:r>
      <w:r>
        <w:rPr>
          <w:rFonts w:hint="eastAsia" w:ascii="仿宋" w:hAnsi="仿宋" w:eastAsia="仿宋" w:cs="仿宋"/>
          <w:b w:val="0"/>
          <w:bCs w:val="0"/>
          <w:sz w:val="28"/>
          <w:szCs w:val="28"/>
          <w:lang w:val="en-US" w:eastAsia="zh-CN"/>
        </w:rPr>
        <w:t>9805619755</w:t>
      </w:r>
    </w:p>
    <w:p w14:paraId="2FAB445F">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4</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 xml:space="preserve">地    址：安徽省淮北市杜集区经济开发区紫藤北路西20米  </w:t>
      </w:r>
    </w:p>
    <w:p w14:paraId="44E69407">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5</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竞价内容：</w:t>
      </w:r>
      <w:r>
        <w:rPr>
          <w:rFonts w:hint="eastAsia" w:ascii="仿宋" w:hAnsi="仿宋" w:eastAsia="仿宋" w:cs="仿宋"/>
          <w:b w:val="0"/>
          <w:bCs w:val="0"/>
          <w:sz w:val="28"/>
          <w:szCs w:val="28"/>
          <w:lang w:val="en-US" w:eastAsia="zh-CN"/>
        </w:rPr>
        <w:t>杜集区开发区污水提升预制箱涵运输、安装</w:t>
      </w:r>
    </w:p>
    <w:p w14:paraId="59936557">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6</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报价有关说明：满足竞价文件要求，报价最低为中选单位。</w:t>
      </w:r>
    </w:p>
    <w:p w14:paraId="6195C4F9">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7.报价须知</w:t>
      </w:r>
    </w:p>
    <w:p w14:paraId="20C43C8C">
      <w:pPr>
        <w:pageBreakBefore w:val="0"/>
        <w:widowControl/>
        <w:numPr>
          <w:ilvl w:val="0"/>
          <w:numId w:val="0"/>
        </w:numPr>
        <w:kinsoku/>
        <w:wordWrap/>
        <w:overflowPunct/>
        <w:topLinePunct w:val="0"/>
        <w:bidi w:val="0"/>
        <w:spacing w:line="560" w:lineRule="exact"/>
        <w:ind w:firstLine="560" w:firstLineChars="200"/>
        <w:jc w:val="both"/>
        <w:rPr>
          <w:rFonts w:hint="eastAsia" w:ascii="仿宋" w:hAnsi="仿宋" w:eastAsia="仿宋" w:cs="仿宋"/>
          <w:b w:val="0"/>
          <w:bCs w:val="0"/>
          <w:i w:val="0"/>
          <w:strike w:val="0"/>
          <w:color w:val="auto"/>
          <w:sz w:val="28"/>
          <w:szCs w:val="28"/>
          <w:lang w:val="en-US" w:eastAsia="zh-CN" w:bidi="ar-SA"/>
        </w:rPr>
      </w:pPr>
      <w:r>
        <w:rPr>
          <w:rFonts w:hint="eastAsia" w:ascii="仿宋" w:hAnsi="仿宋" w:eastAsia="仿宋" w:cs="仿宋"/>
          <w:b w:val="0"/>
          <w:bCs w:val="0"/>
          <w:i w:val="0"/>
          <w:strike w:val="0"/>
          <w:color w:val="auto"/>
          <w:sz w:val="28"/>
          <w:szCs w:val="28"/>
          <w:lang w:val="en-US" w:eastAsia="zh-CN" w:bidi="ar-SA"/>
        </w:rPr>
        <w:t>（1）本次采购报价不得超过控制价</w:t>
      </w:r>
      <w:r>
        <w:rPr>
          <w:rFonts w:hint="eastAsia" w:ascii="仿宋" w:hAnsi="仿宋" w:eastAsia="仿宋" w:cs="仿宋"/>
          <w:b/>
          <w:bCs/>
          <w:i w:val="0"/>
          <w:strike w:val="0"/>
          <w:color w:val="auto"/>
          <w:sz w:val="28"/>
          <w:szCs w:val="28"/>
          <w:u w:val="single"/>
          <w:lang w:val="en-US" w:eastAsia="zh-CN" w:bidi="ar-SA"/>
        </w:rPr>
        <w:t xml:space="preserve"> 116000 </w:t>
      </w:r>
      <w:r>
        <w:rPr>
          <w:rFonts w:hint="eastAsia" w:ascii="仿宋" w:hAnsi="仿宋" w:eastAsia="仿宋" w:cs="仿宋"/>
          <w:b w:val="0"/>
          <w:bCs w:val="0"/>
          <w:i w:val="0"/>
          <w:strike w:val="0"/>
          <w:color w:val="auto"/>
          <w:sz w:val="28"/>
          <w:szCs w:val="28"/>
          <w:u w:val="none"/>
          <w:lang w:val="en-US" w:eastAsia="zh-CN" w:bidi="ar-SA"/>
        </w:rPr>
        <w:t>元</w:t>
      </w:r>
      <w:r>
        <w:rPr>
          <w:rFonts w:hint="eastAsia" w:ascii="仿宋" w:hAnsi="仿宋" w:eastAsia="仿宋" w:cs="仿宋"/>
          <w:b w:val="0"/>
          <w:bCs w:val="0"/>
          <w:i w:val="0"/>
          <w:strike w:val="0"/>
          <w:color w:val="auto"/>
          <w:sz w:val="28"/>
          <w:szCs w:val="28"/>
          <w:lang w:val="en-US" w:eastAsia="zh-CN" w:bidi="ar-SA"/>
        </w:rPr>
        <w:t>，否则视为无效报价。</w:t>
      </w:r>
    </w:p>
    <w:p w14:paraId="23BE5054">
      <w:pPr>
        <w:pStyle w:val="16"/>
        <w:pageBreakBefore w:val="0"/>
        <w:numPr>
          <w:ilvl w:val="0"/>
          <w:numId w:val="0"/>
        </w:numPr>
        <w:kinsoku/>
        <w:wordWrap/>
        <w:overflowPunct/>
        <w:topLinePunct w:val="0"/>
        <w:bidi w:val="0"/>
        <w:spacing w:line="560" w:lineRule="exact"/>
        <w:ind w:firstLine="560" w:firstLineChars="200"/>
        <w:jc w:val="both"/>
        <w:rPr>
          <w:rFonts w:hint="eastAsia" w:ascii="仿宋" w:hAnsi="仿宋" w:eastAsia="仿宋" w:cs="仿宋"/>
          <w:b w:val="0"/>
          <w:bCs w:val="0"/>
          <w:i w:val="0"/>
          <w:strike w:val="0"/>
          <w:color w:val="auto"/>
          <w:sz w:val="28"/>
          <w:szCs w:val="28"/>
          <w:lang w:val="en-US" w:eastAsia="zh-CN" w:bidi="ar-SA"/>
        </w:rPr>
      </w:pPr>
      <w:r>
        <w:rPr>
          <w:rFonts w:hint="eastAsia" w:ascii="仿宋" w:hAnsi="仿宋" w:eastAsia="仿宋" w:cs="仿宋"/>
          <w:b w:val="0"/>
          <w:bCs w:val="0"/>
          <w:i w:val="0"/>
          <w:strike w:val="0"/>
          <w:color w:val="auto"/>
          <w:sz w:val="28"/>
          <w:szCs w:val="28"/>
          <w:lang w:val="en-US" w:eastAsia="zh-CN" w:bidi="ar-SA"/>
        </w:rPr>
        <w:t>（2）报价人报价时要综合考虑费用，包括但不限于成本、人工、运输、安装、利润等，各竞价人在报价时应综合考虑一切不确定因素，合理报价，中选单位不得以任何理由向采购方提高其他费用。</w:t>
      </w:r>
    </w:p>
    <w:p w14:paraId="51DB8655">
      <w:pPr>
        <w:pageBreakBefore w:val="0"/>
        <w:widowControl/>
        <w:numPr>
          <w:ilvl w:val="0"/>
          <w:numId w:val="0"/>
        </w:numPr>
        <w:kinsoku/>
        <w:wordWrap/>
        <w:overflowPunct/>
        <w:topLinePunct w:val="0"/>
        <w:bidi w:val="0"/>
        <w:spacing w:line="560" w:lineRule="exact"/>
        <w:ind w:firstLine="560" w:firstLineChars="200"/>
        <w:jc w:val="both"/>
        <w:rPr>
          <w:rFonts w:hint="eastAsia" w:ascii="仿宋" w:hAnsi="仿宋" w:eastAsia="仿宋" w:cs="仿宋"/>
          <w:b w:val="0"/>
          <w:bCs w:val="0"/>
          <w:sz w:val="28"/>
          <w:szCs w:val="28"/>
          <w:lang w:val="en-US" w:eastAsia="zh-CN"/>
        </w:rPr>
      </w:pPr>
      <w:r>
        <w:rPr>
          <w:rFonts w:hint="eastAsia" w:ascii="仿宋" w:hAnsi="仿宋" w:eastAsia="仿宋" w:cs="仿宋"/>
          <w:b w:val="0"/>
          <w:bCs w:val="0"/>
          <w:i w:val="0"/>
          <w:strike w:val="0"/>
          <w:color w:val="auto"/>
          <w:sz w:val="28"/>
          <w:szCs w:val="28"/>
          <w:lang w:val="en-US" w:eastAsia="zh-CN" w:bidi="ar-SA"/>
        </w:rPr>
        <w:t>（3）本次报价为综合含税到厂单价。</w:t>
      </w:r>
    </w:p>
    <w:p w14:paraId="12E3B354">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jc w:val="center"/>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预制箱涵运输、安装服务价格清单</w:t>
      </w:r>
    </w:p>
    <w:tbl>
      <w:tblPr>
        <w:tblStyle w:val="12"/>
        <w:tblW w:w="100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3"/>
        <w:gridCol w:w="1754"/>
        <w:gridCol w:w="1950"/>
        <w:gridCol w:w="787"/>
        <w:gridCol w:w="1100"/>
        <w:gridCol w:w="2588"/>
        <w:gridCol w:w="1094"/>
      </w:tblGrid>
      <w:tr w14:paraId="5B474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9" w:hRule="atLeast"/>
          <w:jc w:val="center"/>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1487">
            <w:pPr>
              <w:keepNext w:val="0"/>
              <w:keepLines w:val="0"/>
              <w:pageBreakBefore w:val="0"/>
              <w:widowControl/>
              <w:suppressLineNumbers w:val="0"/>
              <w:kinsoku/>
              <w:wordWrap/>
              <w:overflowPunct/>
              <w:topLinePunct w:val="0"/>
              <w:bidi w:val="0"/>
              <w:spacing w:line="560" w:lineRule="exact"/>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ADE71">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物资名称</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01733">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规  格</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9D76E">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E4E18">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2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B4CF">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报价（元）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E5DC2">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备注</w:t>
            </w:r>
          </w:p>
        </w:tc>
      </w:tr>
      <w:tr w14:paraId="2CD88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85" w:hRule="atLeast"/>
          <w:jc w:val="center"/>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CB39">
            <w:pPr>
              <w:keepNext w:val="0"/>
              <w:keepLines w:val="0"/>
              <w:pageBreakBefore w:val="0"/>
              <w:widowControl/>
              <w:suppressLineNumbers w:val="0"/>
              <w:kinsoku/>
              <w:wordWrap/>
              <w:overflowPunct/>
              <w:topLinePunct w:val="0"/>
              <w:bidi w:val="0"/>
              <w:spacing w:line="5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633AC">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预制箱涵</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DF9A">
            <w:pPr>
              <w:keepNext w:val="0"/>
              <w:keepLines w:val="0"/>
              <w:pageBreakBefore w:val="0"/>
              <w:widowControl/>
              <w:suppressLineNumbers w:val="0"/>
              <w:kinsoku/>
              <w:wordWrap/>
              <w:overflowPunct/>
              <w:topLinePunct w:val="0"/>
              <w:bidi w:val="0"/>
              <w:spacing w:line="560" w:lineRule="exact"/>
              <w:jc w:val="center"/>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3m×2m×2.5m</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53E6">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1030D">
            <w:pPr>
              <w:keepNext w:val="0"/>
              <w:keepLines w:val="0"/>
              <w:pageBreakBefore w:val="0"/>
              <w:widowControl/>
              <w:suppressLineNumbers w:val="0"/>
              <w:kinsoku/>
              <w:wordWrap/>
              <w:overflowPunct/>
              <w:topLinePunct w:val="0"/>
              <w:bidi w:val="0"/>
              <w:spacing w:line="560" w:lineRule="exact"/>
              <w:jc w:val="center"/>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155</w:t>
            </w:r>
          </w:p>
        </w:tc>
        <w:tc>
          <w:tcPr>
            <w:tcW w:w="2588" w:type="dxa"/>
            <w:tcBorders>
              <w:top w:val="single" w:color="000000" w:sz="4" w:space="0"/>
              <w:left w:val="single" w:color="000000" w:sz="4" w:space="0"/>
              <w:bottom w:val="single" w:color="000000" w:sz="4" w:space="0"/>
              <w:right w:val="nil"/>
            </w:tcBorders>
            <w:shd w:val="clear" w:color="auto" w:fill="auto"/>
            <w:noWrap/>
            <w:vAlign w:val="center"/>
          </w:tcPr>
          <w:p w14:paraId="1888B94A">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 w:hAnsi="仿宋" w:eastAsia="仿宋" w:cs="仿宋"/>
                <w:i w:val="0"/>
                <w:iCs w:val="0"/>
                <w:color w:val="000000"/>
                <w:sz w:val="21"/>
                <w:szCs w:val="21"/>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7C195">
            <w:pPr>
              <w:pageBreakBefore w:val="0"/>
              <w:kinsoku/>
              <w:wordWrap/>
              <w:overflowPunct/>
              <w:topLinePunct w:val="0"/>
              <w:bidi w:val="0"/>
              <w:spacing w:line="560" w:lineRule="exact"/>
              <w:jc w:val="center"/>
              <w:rPr>
                <w:rFonts w:hint="eastAsia" w:ascii="仿宋" w:hAnsi="仿宋" w:eastAsia="仿宋" w:cs="仿宋"/>
                <w:i w:val="0"/>
                <w:iCs w:val="0"/>
                <w:color w:val="000000"/>
                <w:sz w:val="21"/>
                <w:szCs w:val="21"/>
                <w:u w:val="none"/>
              </w:rPr>
            </w:pPr>
          </w:p>
        </w:tc>
      </w:tr>
      <w:tr w14:paraId="5CD90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1" w:hRule="atLeast"/>
          <w:jc w:val="center"/>
        </w:trPr>
        <w:tc>
          <w:tcPr>
            <w:tcW w:w="783" w:type="dxa"/>
            <w:tcBorders>
              <w:top w:val="single" w:color="auto" w:sz="4" w:space="0"/>
              <w:left w:val="nil"/>
              <w:bottom w:val="nil"/>
              <w:right w:val="nil"/>
            </w:tcBorders>
            <w:shd w:val="clear" w:color="auto" w:fill="auto"/>
            <w:noWrap/>
            <w:vAlign w:val="center"/>
          </w:tcPr>
          <w:p w14:paraId="7BC94D28">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注：</w:t>
            </w:r>
          </w:p>
        </w:tc>
        <w:tc>
          <w:tcPr>
            <w:tcW w:w="9273" w:type="dxa"/>
            <w:gridSpan w:val="6"/>
            <w:tcBorders>
              <w:top w:val="single" w:color="auto" w:sz="4" w:space="0"/>
              <w:left w:val="nil"/>
              <w:bottom w:val="nil"/>
              <w:right w:val="nil"/>
            </w:tcBorders>
            <w:shd w:val="clear" w:color="auto" w:fill="auto"/>
            <w:noWrap/>
            <w:vAlign w:val="center"/>
          </w:tcPr>
          <w:p w14:paraId="554A7EF5">
            <w:pPr>
              <w:pageBreakBefore w:val="0"/>
              <w:kinsoku/>
              <w:wordWrap/>
              <w:overflowPunct/>
              <w:topLinePunct w:val="0"/>
              <w:bidi w:val="0"/>
              <w:spacing w:line="560" w:lineRule="exact"/>
              <w:jc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服务过程中，如安装数量超过总数量10个，经公司认定后，可按平均每个价格对多出的进行调整。</w:t>
            </w:r>
          </w:p>
        </w:tc>
      </w:tr>
    </w:tbl>
    <w:p w14:paraId="2FD2849C">
      <w:pPr>
        <w:pageBreakBefore w:val="0"/>
        <w:widowControl/>
        <w:numPr>
          <w:ilvl w:val="0"/>
          <w:numId w:val="0"/>
        </w:numPr>
        <w:kinsoku/>
        <w:wordWrap/>
        <w:overflowPunct/>
        <w:topLinePunct w:val="0"/>
        <w:bidi w:val="0"/>
        <w:spacing w:line="560" w:lineRule="exact"/>
        <w:ind w:left="0" w:leftChars="0" w:firstLine="560" w:firstLineChars="200"/>
        <w:jc w:val="both"/>
        <w:rPr>
          <w:rFonts w:hint="eastAsia" w:ascii="仿宋" w:hAnsi="仿宋" w:eastAsia="仿宋" w:cs="仿宋"/>
          <w:b w:val="0"/>
          <w:bCs w:val="0"/>
          <w:i w:val="0"/>
          <w:strike w:val="0"/>
          <w:color w:val="auto"/>
          <w:sz w:val="28"/>
          <w:szCs w:val="28"/>
          <w:u w:val="none"/>
          <w:lang w:val="en-US" w:eastAsia="zh-CN"/>
        </w:rPr>
      </w:pPr>
      <w:r>
        <w:rPr>
          <w:rFonts w:hint="eastAsia" w:ascii="仿宋" w:hAnsi="仿宋" w:eastAsia="仿宋" w:cs="仿宋"/>
          <w:b w:val="0"/>
          <w:bCs w:val="0"/>
          <w:i w:val="0"/>
          <w:strike w:val="0"/>
          <w:color w:val="auto"/>
          <w:sz w:val="28"/>
          <w:szCs w:val="28"/>
          <w:lang w:val="en-US" w:eastAsia="zh-CN" w:bidi="ar-SA"/>
        </w:rPr>
        <w:t>8.</w:t>
      </w:r>
      <w:r>
        <w:rPr>
          <w:rFonts w:hint="eastAsia" w:ascii="仿宋" w:hAnsi="仿宋" w:eastAsia="仿宋" w:cs="仿宋"/>
          <w:b w:val="0"/>
          <w:bCs w:val="0"/>
          <w:i w:val="0"/>
          <w:strike w:val="0"/>
          <w:color w:val="auto"/>
          <w:sz w:val="28"/>
          <w:szCs w:val="28"/>
          <w:u w:val="none"/>
          <w:lang w:val="en-US" w:eastAsia="zh-CN"/>
        </w:rPr>
        <w:t>开启、评选及中选</w:t>
      </w:r>
    </w:p>
    <w:p w14:paraId="00F41423">
      <w:pPr>
        <w:pageBreakBefore w:val="0"/>
        <w:widowControl/>
        <w:numPr>
          <w:ilvl w:val="0"/>
          <w:numId w:val="0"/>
        </w:numPr>
        <w:kinsoku/>
        <w:wordWrap/>
        <w:overflowPunct/>
        <w:topLinePunct w:val="0"/>
        <w:bidi w:val="0"/>
        <w:spacing w:line="560" w:lineRule="exact"/>
        <w:ind w:firstLine="560" w:firstLineChars="200"/>
        <w:jc w:val="both"/>
        <w:rPr>
          <w:rFonts w:hint="eastAsia" w:ascii="仿宋" w:hAnsi="仿宋" w:eastAsia="仿宋" w:cs="仿宋"/>
          <w:b w:val="0"/>
          <w:bCs w:val="0"/>
          <w:i w:val="0"/>
          <w:strike w:val="0"/>
          <w:color w:val="auto"/>
          <w:sz w:val="28"/>
          <w:szCs w:val="28"/>
          <w:u w:val="none"/>
          <w:lang w:val="en-US" w:eastAsia="zh-CN"/>
        </w:rPr>
      </w:pPr>
      <w:r>
        <w:rPr>
          <w:rFonts w:hint="eastAsia" w:ascii="仿宋" w:hAnsi="仿宋" w:eastAsia="仿宋" w:cs="仿宋"/>
          <w:b w:val="0"/>
          <w:bCs w:val="0"/>
          <w:i w:val="0"/>
          <w:strike w:val="0"/>
          <w:color w:val="auto"/>
          <w:sz w:val="28"/>
          <w:szCs w:val="28"/>
          <w:u w:val="none"/>
          <w:lang w:val="en-US" w:eastAsia="zh-CN"/>
        </w:rPr>
        <w:t>根据现场开启情况，本次竞价选定一家中选供应商，保留报价最低的为成交单位。</w:t>
      </w:r>
    </w:p>
    <w:p w14:paraId="238F9676">
      <w:pPr>
        <w:keepNext w:val="0"/>
        <w:keepLines w:val="0"/>
        <w:pageBreakBefore w:val="0"/>
        <w:widowControl/>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 w:hAnsi="仿宋" w:eastAsia="仿宋" w:cs="仿宋"/>
          <w:b w:val="0"/>
          <w:bCs w:val="0"/>
          <w:i w:val="0"/>
          <w:strike w:val="0"/>
          <w:color w:val="auto"/>
          <w:sz w:val="28"/>
          <w:szCs w:val="28"/>
          <w:u w:val="none"/>
          <w:lang w:val="en-US" w:eastAsia="zh-CN"/>
        </w:rPr>
      </w:pPr>
      <w:r>
        <w:rPr>
          <w:rStyle w:val="20"/>
          <w:rFonts w:hint="eastAsia" w:ascii="仿宋" w:hAnsi="仿宋" w:eastAsia="仿宋" w:cs="仿宋"/>
          <w:b w:val="0"/>
          <w:bCs w:val="0"/>
          <w:i w:val="0"/>
          <w:caps w:val="0"/>
          <w:strike w:val="0"/>
          <w:color w:val="auto"/>
          <w:spacing w:val="0"/>
          <w:w w:val="100"/>
          <w:sz w:val="28"/>
          <w:szCs w:val="28"/>
          <w:highlight w:val="none"/>
          <w:u w:val="none"/>
          <w:lang w:val="en-US" w:eastAsia="zh-CN" w:bidi="ar-SA"/>
        </w:rPr>
        <w:t>9.</w:t>
      </w:r>
      <w:r>
        <w:rPr>
          <w:rFonts w:hint="eastAsia" w:ascii="仿宋" w:hAnsi="仿宋" w:eastAsia="仿宋" w:cs="仿宋"/>
          <w:b w:val="0"/>
          <w:bCs w:val="0"/>
          <w:i w:val="0"/>
          <w:strike w:val="0"/>
          <w:color w:val="auto"/>
          <w:sz w:val="28"/>
          <w:szCs w:val="28"/>
          <w:u w:val="none"/>
          <w:lang w:val="en-US" w:eastAsia="zh-CN"/>
        </w:rPr>
        <w:t>竞价保证金、履约保证金</w:t>
      </w:r>
    </w:p>
    <w:p w14:paraId="79373CEC">
      <w:pPr>
        <w:keepNext w:val="0"/>
        <w:keepLines w:val="0"/>
        <w:pageBreakBefore w:val="0"/>
        <w:widowControl/>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b w:val="0"/>
          <w:bCs w:val="0"/>
          <w:i w:val="0"/>
          <w:strike w:val="0"/>
          <w:color w:val="auto"/>
          <w:sz w:val="28"/>
          <w:szCs w:val="28"/>
          <w:u w:val="none"/>
          <w:lang w:val="en-US" w:eastAsia="zh-CN"/>
        </w:rPr>
      </w:pPr>
      <w:r>
        <w:rPr>
          <w:rFonts w:hint="eastAsia" w:ascii="仿宋" w:hAnsi="仿宋" w:eastAsia="仿宋" w:cs="仿宋"/>
          <w:b w:val="0"/>
          <w:bCs w:val="0"/>
          <w:i w:val="0"/>
          <w:strike w:val="0"/>
          <w:color w:val="auto"/>
          <w:sz w:val="28"/>
          <w:szCs w:val="28"/>
          <w:u w:val="none"/>
          <w:lang w:val="en-US" w:eastAsia="zh-CN"/>
        </w:rPr>
        <w:t>竞价保证金：无。</w:t>
      </w:r>
    </w:p>
    <w:p w14:paraId="5A142565">
      <w:pPr>
        <w:keepNext w:val="0"/>
        <w:keepLines w:val="0"/>
        <w:pageBreakBefore w:val="0"/>
        <w:widowControl/>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b w:val="0"/>
          <w:bCs w:val="0"/>
          <w:i w:val="0"/>
          <w:strike w:val="0"/>
          <w:color w:val="auto"/>
          <w:sz w:val="28"/>
          <w:szCs w:val="28"/>
          <w:u w:val="none"/>
          <w:lang w:val="en-US" w:eastAsia="zh-CN"/>
        </w:rPr>
      </w:pPr>
      <w:r>
        <w:rPr>
          <w:rFonts w:hint="eastAsia" w:ascii="仿宋" w:hAnsi="仿宋" w:eastAsia="仿宋" w:cs="仿宋"/>
          <w:b w:val="0"/>
          <w:bCs w:val="0"/>
          <w:i w:val="0"/>
          <w:strike w:val="0"/>
          <w:color w:val="auto"/>
          <w:sz w:val="28"/>
          <w:szCs w:val="28"/>
          <w:u w:val="none"/>
          <w:lang w:val="en-US" w:eastAsia="zh-CN"/>
        </w:rPr>
        <w:t>履约保证金：无。</w:t>
      </w:r>
    </w:p>
    <w:p w14:paraId="35E45350">
      <w:pPr>
        <w:keepNext w:val="0"/>
        <w:keepLines w:val="0"/>
        <w:pageBreakBefore w:val="0"/>
        <w:widowControl/>
        <w:kinsoku/>
        <w:wordWrap/>
        <w:overflowPunct/>
        <w:topLinePunct w:val="0"/>
        <w:autoSpaceDE/>
        <w:autoSpaceDN/>
        <w:bidi w:val="0"/>
        <w:adjustRightInd/>
        <w:snapToGrid w:val="0"/>
        <w:spacing w:before="0" w:beforeAutospacing="0" w:afterAutospacing="0" w:line="560" w:lineRule="exact"/>
        <w:ind w:left="0" w:leftChars="0" w:firstLine="562" w:firstLineChars="200"/>
        <w:jc w:val="both"/>
        <w:textAlignment w:val="baseline"/>
        <w:rPr>
          <w:rFonts w:hint="eastAsia" w:ascii="仿宋" w:hAnsi="仿宋" w:eastAsia="仿宋" w:cs="仿宋"/>
          <w:b/>
          <w:bCs w:val="0"/>
          <w:i w:val="0"/>
          <w:strike w:val="0"/>
          <w:color w:val="auto"/>
          <w:sz w:val="28"/>
          <w:szCs w:val="28"/>
          <w:u w:val="none"/>
          <w:lang w:val="en-US" w:eastAsia="zh-CN"/>
        </w:rPr>
      </w:pPr>
      <w:r>
        <w:rPr>
          <w:rFonts w:hint="eastAsia" w:ascii="仿宋" w:hAnsi="仿宋" w:eastAsia="仿宋" w:cs="仿宋"/>
          <w:b/>
          <w:bCs w:val="0"/>
          <w:i w:val="0"/>
          <w:strike w:val="0"/>
          <w:color w:val="auto"/>
          <w:sz w:val="28"/>
          <w:szCs w:val="28"/>
          <w:u w:val="none"/>
          <w:lang w:val="en-US" w:eastAsia="zh-CN"/>
        </w:rPr>
        <w:t>三、</w:t>
      </w:r>
      <w:r>
        <w:rPr>
          <w:rFonts w:hint="eastAsia" w:ascii="仿宋" w:hAnsi="仿宋" w:eastAsia="仿宋" w:cs="仿宋"/>
          <w:b/>
          <w:bCs w:val="0"/>
          <w:i w:val="0"/>
          <w:strike w:val="0"/>
          <w:color w:val="auto"/>
          <w:sz w:val="28"/>
          <w:szCs w:val="28"/>
          <w:u w:val="none"/>
          <w:lang w:val="en-US" w:eastAsia="zh-CN"/>
        </w:rPr>
        <w:t>项目竞价内容：</w:t>
      </w:r>
    </w:p>
    <w:p w14:paraId="1DE5F7C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i w:val="0"/>
          <w:strike w:val="0"/>
          <w:color w:val="auto"/>
          <w:sz w:val="28"/>
          <w:szCs w:val="28"/>
          <w:u w:val="none"/>
          <w:lang w:val="en-US" w:eastAsia="zh-CN"/>
        </w:rPr>
      </w:pPr>
      <w:r>
        <w:rPr>
          <w:rFonts w:hint="eastAsia" w:ascii="仿宋" w:hAnsi="仿宋" w:eastAsia="仿宋" w:cs="仿宋"/>
          <w:b w:val="0"/>
          <w:bCs w:val="0"/>
          <w:i w:val="0"/>
          <w:strike w:val="0"/>
          <w:color w:val="auto"/>
          <w:sz w:val="28"/>
          <w:szCs w:val="28"/>
          <w:u w:val="none"/>
          <w:lang w:val="en-US" w:eastAsia="zh-CN"/>
        </w:rPr>
        <w:t>杜集区开发区污水提升预制箱涵运输、安装服务</w:t>
      </w:r>
    </w:p>
    <w:p w14:paraId="2DE6646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2" w:firstLineChars="200"/>
        <w:jc w:val="both"/>
        <w:textAlignment w:val="auto"/>
        <w:rPr>
          <w:rFonts w:hint="eastAsia" w:ascii="仿宋" w:hAnsi="仿宋" w:eastAsia="仿宋" w:cs="仿宋"/>
          <w:b w:val="0"/>
          <w:bCs w:val="0"/>
          <w:i w:val="0"/>
          <w:strike w:val="0"/>
          <w:color w:val="auto"/>
          <w:sz w:val="28"/>
          <w:szCs w:val="28"/>
          <w:u w:val="none"/>
          <w:lang w:val="en-US" w:eastAsia="zh-CN"/>
        </w:rPr>
      </w:pPr>
      <w:r>
        <w:rPr>
          <w:rFonts w:hint="eastAsia" w:ascii="仿宋" w:hAnsi="仿宋" w:eastAsia="仿宋" w:cs="仿宋"/>
          <w:b/>
          <w:bCs/>
          <w:i w:val="0"/>
          <w:strike w:val="0"/>
          <w:color w:val="auto"/>
          <w:sz w:val="28"/>
          <w:szCs w:val="28"/>
          <w:lang w:val="en-US" w:eastAsia="zh-CN" w:bidi="ar-SA"/>
        </w:rPr>
        <w:t>四、</w:t>
      </w:r>
      <w:r>
        <w:rPr>
          <w:rFonts w:hint="eastAsia" w:ascii="仿宋" w:hAnsi="仿宋" w:eastAsia="仿宋" w:cs="仿宋"/>
          <w:b/>
          <w:bCs/>
          <w:i w:val="0"/>
          <w:strike w:val="0"/>
          <w:color w:val="auto"/>
          <w:sz w:val="28"/>
          <w:szCs w:val="28"/>
          <w:u w:val="none"/>
          <w:lang w:val="en-US" w:eastAsia="zh-CN"/>
        </w:rPr>
        <w:t>付款方式：</w:t>
      </w:r>
      <w:r>
        <w:rPr>
          <w:rFonts w:hint="eastAsia" w:ascii="仿宋" w:hAnsi="仿宋" w:eastAsia="仿宋" w:cs="仿宋"/>
          <w:b w:val="0"/>
          <w:bCs w:val="0"/>
          <w:i w:val="0"/>
          <w:strike w:val="0"/>
          <w:color w:val="auto"/>
          <w:sz w:val="28"/>
          <w:szCs w:val="28"/>
          <w:u w:val="none"/>
          <w:lang w:val="en-US" w:eastAsia="zh-CN"/>
        </w:rPr>
        <w:t>银行转账</w:t>
      </w:r>
    </w:p>
    <w:p w14:paraId="7421209D">
      <w:pPr>
        <w:keepNext w:val="0"/>
        <w:keepLines w:val="0"/>
        <w:pageBreakBefore w:val="0"/>
        <w:widowControl/>
        <w:tabs>
          <w:tab w:val="left" w:pos="567"/>
        </w:tabs>
        <w:kinsoku/>
        <w:wordWrap/>
        <w:overflowPunct/>
        <w:topLinePunct w:val="0"/>
        <w:autoSpaceDE/>
        <w:autoSpaceDN/>
        <w:bidi w:val="0"/>
        <w:adjustRightInd/>
        <w:snapToGrid w:val="0"/>
        <w:spacing w:before="0" w:beforeAutospacing="0" w:afterAutospacing="0" w:line="560" w:lineRule="exact"/>
        <w:ind w:left="0" w:leftChars="0" w:firstLine="562" w:firstLineChars="200"/>
        <w:jc w:val="both"/>
        <w:textAlignment w:val="baseline"/>
        <w:rPr>
          <w:rStyle w:val="20"/>
          <w:rFonts w:hint="eastAsia" w:ascii="仿宋" w:hAnsi="仿宋" w:eastAsia="仿宋" w:cs="仿宋"/>
          <w:b w:val="0"/>
          <w:i w:val="0"/>
          <w:caps w:val="0"/>
          <w:strike w:val="0"/>
          <w:color w:val="auto"/>
          <w:spacing w:val="0"/>
          <w:w w:val="100"/>
          <w:sz w:val="28"/>
          <w:szCs w:val="28"/>
          <w:highlight w:val="none"/>
          <w:u w:val="none"/>
          <w:lang w:val="en-US" w:eastAsia="zh-CN" w:bidi="ar-SA"/>
        </w:rPr>
      </w:pPr>
      <w:r>
        <w:rPr>
          <w:rFonts w:hint="eastAsia" w:ascii="仿宋" w:hAnsi="仿宋" w:eastAsia="仿宋" w:cs="仿宋"/>
          <w:b/>
          <w:bCs/>
          <w:i w:val="0"/>
          <w:strike w:val="0"/>
          <w:color w:val="auto"/>
          <w:sz w:val="28"/>
          <w:szCs w:val="28"/>
          <w:u w:val="none"/>
          <w:lang w:val="en-US" w:eastAsia="zh-CN"/>
        </w:rPr>
        <w:t>五、</w:t>
      </w:r>
      <w:r>
        <w:rPr>
          <w:rStyle w:val="20"/>
          <w:rFonts w:hint="eastAsia" w:ascii="仿宋" w:hAnsi="仿宋" w:eastAsia="仿宋" w:cs="仿宋"/>
          <w:b/>
          <w:bCs w:val="0"/>
          <w:i w:val="0"/>
          <w:caps w:val="0"/>
          <w:strike w:val="0"/>
          <w:color w:val="auto"/>
          <w:spacing w:val="0"/>
          <w:w w:val="100"/>
          <w:sz w:val="28"/>
          <w:szCs w:val="28"/>
          <w:highlight w:val="none"/>
          <w:u w:val="none"/>
          <w:lang w:val="en-US" w:eastAsia="zh-CN" w:bidi="ar-SA"/>
        </w:rPr>
        <w:t>竞价文件的式样和签署：</w:t>
      </w:r>
      <w:r>
        <w:rPr>
          <w:rStyle w:val="20"/>
          <w:rFonts w:hint="eastAsia" w:ascii="仿宋" w:hAnsi="仿宋" w:eastAsia="仿宋" w:cs="仿宋"/>
          <w:b w:val="0"/>
          <w:i w:val="0"/>
          <w:caps w:val="0"/>
          <w:strike w:val="0"/>
          <w:color w:val="auto"/>
          <w:spacing w:val="0"/>
          <w:w w:val="100"/>
          <w:sz w:val="28"/>
          <w:szCs w:val="28"/>
          <w:highlight w:val="none"/>
          <w:u w:val="none"/>
          <w:lang w:val="en-US" w:eastAsia="zh-CN" w:bidi="ar-SA"/>
        </w:rPr>
        <w:t>竞价文件须由报价人或经报价人正式授权并对报价人有合同约束力的委托授权人签字，后者将“授权委托书”以书面形式附在竞价文件中。未经密封的竞价文件或传真竞价概不接收。</w:t>
      </w:r>
    </w:p>
    <w:p w14:paraId="49A5BAFF">
      <w:pPr>
        <w:pStyle w:val="19"/>
        <w:keepNext/>
        <w:keepLines/>
        <w:pageBreakBefore w:val="0"/>
        <w:widowControl/>
        <w:kinsoku/>
        <w:wordWrap/>
        <w:overflowPunct/>
        <w:topLinePunct w:val="0"/>
        <w:autoSpaceDE/>
        <w:autoSpaceDN/>
        <w:bidi w:val="0"/>
        <w:adjustRightInd/>
        <w:snapToGrid w:val="0"/>
        <w:spacing w:before="0" w:beforeAutospacing="0" w:after="0" w:afterAutospacing="0" w:line="560" w:lineRule="exact"/>
        <w:ind w:left="0" w:leftChars="0" w:firstLine="562" w:firstLineChars="200"/>
        <w:jc w:val="both"/>
        <w:textAlignment w:val="baseline"/>
        <w:rPr>
          <w:rStyle w:val="20"/>
          <w:rFonts w:hint="eastAsia" w:ascii="仿宋" w:hAnsi="仿宋" w:eastAsia="仿宋" w:cs="仿宋"/>
          <w:b w:val="0"/>
          <w:bCs/>
          <w:i w:val="0"/>
          <w:caps w:val="0"/>
          <w:strike w:val="0"/>
          <w:color w:val="auto"/>
          <w:spacing w:val="0"/>
          <w:w w:val="100"/>
          <w:sz w:val="28"/>
          <w:szCs w:val="28"/>
          <w:highlight w:val="none"/>
          <w:u w:val="none"/>
          <w:lang w:val="en-US" w:eastAsia="zh-CN" w:bidi="ar-SA"/>
        </w:rPr>
      </w:pPr>
      <w:r>
        <w:rPr>
          <w:rStyle w:val="20"/>
          <w:rFonts w:hint="eastAsia" w:ascii="仿宋" w:hAnsi="仿宋" w:eastAsia="仿宋" w:cs="仿宋"/>
          <w:b/>
          <w:bCs w:val="0"/>
          <w:i w:val="0"/>
          <w:caps w:val="0"/>
          <w:strike w:val="0"/>
          <w:color w:val="auto"/>
          <w:spacing w:val="0"/>
          <w:w w:val="100"/>
          <w:sz w:val="28"/>
          <w:szCs w:val="28"/>
          <w:highlight w:val="none"/>
          <w:u w:val="none"/>
          <w:lang w:val="en-US" w:eastAsia="zh-CN" w:bidi="ar-SA"/>
        </w:rPr>
        <w:t>六、其他</w:t>
      </w:r>
    </w:p>
    <w:p w14:paraId="0BF0EE2A">
      <w:pPr>
        <w:pStyle w:val="19"/>
        <w:keepNext/>
        <w:keepLines/>
        <w:pageBreakBefore w:val="0"/>
        <w:widowControl/>
        <w:kinsoku/>
        <w:wordWrap/>
        <w:overflowPunct/>
        <w:topLinePunct w:val="0"/>
        <w:autoSpaceDE/>
        <w:autoSpaceDN/>
        <w:bidi w:val="0"/>
        <w:adjustRightInd/>
        <w:snapToGrid w:val="0"/>
        <w:spacing w:before="0" w:beforeAutospacing="0" w:after="0" w:afterAutospacing="0" w:line="560" w:lineRule="exact"/>
        <w:ind w:left="0" w:leftChars="0" w:firstLine="560" w:firstLineChars="200"/>
        <w:jc w:val="both"/>
        <w:textAlignment w:val="baseline"/>
        <w:rPr>
          <w:rFonts w:hint="eastAsia" w:ascii="仿宋" w:hAnsi="仿宋" w:eastAsia="仿宋" w:cs="仿宋"/>
          <w:b w:val="0"/>
          <w:i w:val="0"/>
          <w:strike w:val="0"/>
          <w:color w:val="auto"/>
          <w:sz w:val="28"/>
          <w:szCs w:val="28"/>
          <w:highlight w:val="none"/>
          <w:u w:val="none"/>
          <w:lang w:val="en-US" w:eastAsia="zh-CN"/>
        </w:rPr>
      </w:pPr>
      <w:r>
        <w:rPr>
          <w:rStyle w:val="20"/>
          <w:rFonts w:hint="eastAsia" w:ascii="仿宋" w:hAnsi="仿宋" w:eastAsia="仿宋" w:cs="仿宋"/>
          <w:b w:val="0"/>
          <w:i w:val="0"/>
          <w:caps w:val="0"/>
          <w:strike w:val="0"/>
          <w:color w:val="auto"/>
          <w:spacing w:val="0"/>
          <w:w w:val="100"/>
          <w:sz w:val="28"/>
          <w:szCs w:val="28"/>
          <w:highlight w:val="none"/>
          <w:u w:val="none"/>
          <w:lang w:val="en-US" w:eastAsia="zh-CN" w:bidi="ar-SA"/>
        </w:rPr>
        <w:t>1、报价人的竞价文件无论其是否中选，均恕不退回。</w:t>
      </w:r>
    </w:p>
    <w:p w14:paraId="2B1440CE">
      <w:pPr>
        <w:keepNext w:val="0"/>
        <w:keepLines w:val="0"/>
        <w:pageBreakBefore w:val="0"/>
        <w:widowControl/>
        <w:kinsoku/>
        <w:wordWrap/>
        <w:overflowPunct/>
        <w:topLinePunct w:val="0"/>
        <w:autoSpaceDE/>
        <w:autoSpaceDN/>
        <w:bidi w:val="0"/>
        <w:adjustRightInd/>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highlight w:val="none"/>
          <w:u w:val="none"/>
          <w:lang w:val="en-US" w:eastAsia="zh-CN" w:bidi="ar-SA"/>
        </w:rPr>
      </w:pPr>
      <w:r>
        <w:rPr>
          <w:rStyle w:val="20"/>
          <w:rFonts w:hint="eastAsia" w:ascii="仿宋" w:hAnsi="仿宋" w:eastAsia="仿宋" w:cs="仿宋"/>
          <w:b w:val="0"/>
          <w:i w:val="0"/>
          <w:caps w:val="0"/>
          <w:strike w:val="0"/>
          <w:color w:val="auto"/>
          <w:spacing w:val="0"/>
          <w:w w:val="100"/>
          <w:sz w:val="28"/>
          <w:szCs w:val="28"/>
          <w:highlight w:val="none"/>
          <w:u w:val="none"/>
          <w:lang w:val="en-US" w:eastAsia="zh-CN" w:bidi="ar-SA"/>
        </w:rPr>
        <w:t>2、如报价人在竞价有效期内随意撤回、撤销竞价或中选后不能签署合同，采购方有权没收其竞价保证金。</w:t>
      </w:r>
    </w:p>
    <w:p w14:paraId="52ED0D9C">
      <w:pPr>
        <w:keepNext w:val="0"/>
        <w:keepLines w:val="0"/>
        <w:pageBreakBefore w:val="0"/>
        <w:widowControl/>
        <w:kinsoku/>
        <w:wordWrap/>
        <w:overflowPunct/>
        <w:topLinePunct w:val="0"/>
        <w:autoSpaceDE/>
        <w:autoSpaceDN/>
        <w:bidi w:val="0"/>
        <w:adjustRightInd/>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highlight w:val="none"/>
          <w:u w:val="none"/>
          <w:lang w:val="en-US" w:eastAsia="zh-CN" w:bidi="ar-SA"/>
        </w:rPr>
      </w:pPr>
      <w:r>
        <w:rPr>
          <w:rStyle w:val="20"/>
          <w:rFonts w:hint="eastAsia" w:ascii="仿宋" w:hAnsi="仿宋" w:eastAsia="仿宋" w:cs="仿宋"/>
          <w:b w:val="0"/>
          <w:i w:val="0"/>
          <w:caps w:val="0"/>
          <w:strike w:val="0"/>
          <w:color w:val="auto"/>
          <w:spacing w:val="0"/>
          <w:w w:val="100"/>
          <w:sz w:val="28"/>
          <w:szCs w:val="28"/>
          <w:highlight w:val="none"/>
          <w:u w:val="none"/>
          <w:lang w:val="en-US" w:eastAsia="zh-CN" w:bidi="ar-SA"/>
        </w:rPr>
        <w:t>3、采购人郑重承诺：报价人所提交的竞价文件及相关资料不向第三方泄露。</w:t>
      </w:r>
    </w:p>
    <w:p w14:paraId="1687C032">
      <w:pPr>
        <w:keepNext w:val="0"/>
        <w:keepLines w:val="0"/>
        <w:pageBreakBefore w:val="0"/>
        <w:widowControl/>
        <w:kinsoku/>
        <w:wordWrap/>
        <w:overflowPunct/>
        <w:topLinePunct w:val="0"/>
        <w:autoSpaceDE/>
        <w:autoSpaceDN/>
        <w:bidi w:val="0"/>
        <w:adjustRightInd w:val="0"/>
        <w:snapToGrid w:val="0"/>
        <w:spacing w:line="56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七、竞价</w:t>
      </w:r>
      <w:r>
        <w:rPr>
          <w:rFonts w:hint="eastAsia" w:ascii="仿宋" w:hAnsi="仿宋" w:eastAsia="仿宋" w:cs="仿宋"/>
          <w:b/>
          <w:bCs/>
          <w:sz w:val="28"/>
          <w:szCs w:val="28"/>
        </w:rPr>
        <w:t xml:space="preserve">文件的编制 </w:t>
      </w:r>
    </w:p>
    <w:p w14:paraId="61C1B4E6">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（1）营业执照(副本)</w:t>
      </w:r>
    </w:p>
    <w:p w14:paraId="32E8E817">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（2）法人代表授权委托书</w:t>
      </w:r>
    </w:p>
    <w:p w14:paraId="1C7874C6">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（3）法人代表或委托代理人身份证复印件</w:t>
      </w:r>
    </w:p>
    <w:p w14:paraId="548A079A">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（4）报价函、报价表</w:t>
      </w:r>
    </w:p>
    <w:p w14:paraId="3D795D0D">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备注：若营业执照、税务登记证、组织机构代码证调整为三证合一同样有效。</w:t>
      </w:r>
    </w:p>
    <w:p w14:paraId="2C81B51F">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lang w:val="en-US" w:eastAsia="zh-CN" w:bidi="ar-SA"/>
        </w:rPr>
        <w:t>（</w:t>
      </w:r>
      <w:r>
        <w:rPr>
          <w:rFonts w:hint="eastAsia" w:ascii="仿宋" w:hAnsi="仿宋" w:eastAsia="仿宋" w:cs="仿宋"/>
          <w:b w:val="0"/>
          <w:bCs w:val="0"/>
          <w:sz w:val="28"/>
          <w:szCs w:val="28"/>
          <w:lang w:val="en-US" w:eastAsia="zh-CN"/>
        </w:rPr>
        <w:t>5）</w:t>
      </w:r>
      <w:r>
        <w:rPr>
          <w:rFonts w:hint="eastAsia" w:ascii="仿宋" w:hAnsi="仿宋" w:eastAsia="仿宋" w:cs="仿宋"/>
          <w:b w:val="0"/>
          <w:bCs w:val="0"/>
          <w:sz w:val="28"/>
          <w:szCs w:val="28"/>
          <w:lang w:val="en-US" w:eastAsia="zh-CN" w:bidi="ar-SA"/>
        </w:rPr>
        <w:t>竞价文件须装订成册</w:t>
      </w:r>
      <w:r>
        <w:rPr>
          <w:rFonts w:hint="eastAsia" w:ascii="仿宋" w:hAnsi="仿宋" w:eastAsia="仿宋" w:cs="仿宋"/>
          <w:b w:val="0"/>
          <w:bCs w:val="0"/>
          <w:sz w:val="28"/>
          <w:szCs w:val="28"/>
          <w:highlight w:val="none"/>
        </w:rPr>
        <w:t>，</w:t>
      </w:r>
      <w:r>
        <w:rPr>
          <w:rFonts w:hint="eastAsia" w:ascii="仿宋" w:hAnsi="仿宋" w:eastAsia="仿宋" w:cs="仿宋"/>
          <w:b w:val="0"/>
          <w:bCs w:val="0"/>
          <w:sz w:val="28"/>
          <w:szCs w:val="28"/>
          <w:highlight w:val="none"/>
          <w:lang w:val="en-US" w:eastAsia="zh-CN"/>
        </w:rPr>
        <w:t>正本1份，副本1份。</w:t>
      </w:r>
    </w:p>
    <w:p w14:paraId="4F258135">
      <w:pPr>
        <w:pageBreakBefore w:val="0"/>
        <w:kinsoku/>
        <w:wordWrap/>
        <w:overflowPunct/>
        <w:topLinePunct w:val="0"/>
        <w:bidi w:val="0"/>
        <w:spacing w:line="560" w:lineRule="exact"/>
        <w:rPr>
          <w:rFonts w:hint="eastAsia" w:ascii="仿宋" w:hAnsi="仿宋" w:eastAsia="仿宋" w:cs="仿宋"/>
          <w:b/>
          <w:bCs w:val="0"/>
          <w:i w:val="0"/>
          <w:caps w:val="0"/>
          <w:strike w:val="0"/>
          <w:color w:val="auto"/>
          <w:spacing w:val="0"/>
          <w:w w:val="100"/>
          <w:sz w:val="28"/>
          <w:szCs w:val="28"/>
          <w:lang w:val="en-US" w:eastAsia="zh-CN" w:bidi="ar-SA"/>
        </w:rPr>
      </w:pPr>
    </w:p>
    <w:p w14:paraId="7736729F">
      <w:pPr>
        <w:pageBreakBefore w:val="0"/>
        <w:kinsoku/>
        <w:wordWrap/>
        <w:overflowPunct/>
        <w:topLinePunct w:val="0"/>
        <w:bidi w:val="0"/>
        <w:spacing w:line="560" w:lineRule="exact"/>
        <w:rPr>
          <w:rFonts w:hint="eastAsia" w:ascii="仿宋" w:hAnsi="仿宋" w:eastAsia="仿宋" w:cs="仿宋"/>
          <w:b/>
          <w:bCs w:val="0"/>
          <w:i w:val="0"/>
          <w:caps w:val="0"/>
          <w:strike w:val="0"/>
          <w:color w:val="auto"/>
          <w:spacing w:val="0"/>
          <w:w w:val="100"/>
          <w:sz w:val="28"/>
          <w:szCs w:val="28"/>
          <w:lang w:val="en-US" w:eastAsia="zh-CN" w:bidi="ar-SA"/>
        </w:rPr>
      </w:pPr>
    </w:p>
    <w:p w14:paraId="35A642AB">
      <w:pPr>
        <w:pageBreakBefore w:val="0"/>
        <w:kinsoku/>
        <w:wordWrap/>
        <w:overflowPunct/>
        <w:topLinePunct w:val="0"/>
        <w:bidi w:val="0"/>
        <w:spacing w:line="560" w:lineRule="exact"/>
        <w:rPr>
          <w:rFonts w:hint="eastAsia" w:ascii="仿宋" w:hAnsi="仿宋" w:eastAsia="仿宋" w:cs="仿宋"/>
          <w:b/>
          <w:bCs w:val="0"/>
          <w:i w:val="0"/>
          <w:caps w:val="0"/>
          <w:strike w:val="0"/>
          <w:color w:val="auto"/>
          <w:spacing w:val="0"/>
          <w:w w:val="100"/>
          <w:sz w:val="28"/>
          <w:szCs w:val="28"/>
          <w:lang w:val="en-US" w:eastAsia="zh-CN" w:bidi="ar-SA"/>
        </w:rPr>
      </w:pPr>
    </w:p>
    <w:p w14:paraId="1EED8589">
      <w:pPr>
        <w:pStyle w:val="19"/>
        <w:keepLines/>
        <w:pageBreakBefore w:val="0"/>
        <w:widowControl/>
        <w:numPr>
          <w:ilvl w:val="0"/>
          <w:numId w:val="0"/>
        </w:numPr>
        <w:kinsoku/>
        <w:wordWrap/>
        <w:overflowPunct/>
        <w:topLinePunct w:val="0"/>
        <w:autoSpaceDE/>
        <w:autoSpaceDN/>
        <w:bidi w:val="0"/>
        <w:adjustRightInd/>
        <w:snapToGrid w:val="0"/>
        <w:spacing w:before="0" w:beforeAutospacing="0" w:after="0" w:afterAutospacing="0" w:line="560" w:lineRule="exact"/>
        <w:ind w:firstLine="562" w:firstLineChars="200"/>
        <w:jc w:val="both"/>
        <w:textAlignment w:val="baseline"/>
        <w:rPr>
          <w:rStyle w:val="20"/>
          <w:rFonts w:hint="eastAsia" w:ascii="仿宋" w:hAnsi="仿宋" w:eastAsia="仿宋" w:cs="仿宋"/>
          <w:b w:val="0"/>
          <w:bCs/>
          <w:i w:val="0"/>
          <w:caps w:val="0"/>
          <w:strike w:val="0"/>
          <w:color w:val="auto"/>
          <w:spacing w:val="0"/>
          <w:w w:val="100"/>
          <w:sz w:val="28"/>
          <w:szCs w:val="28"/>
          <w:u w:val="none"/>
          <w:lang w:val="en-US" w:eastAsia="zh-CN" w:bidi="ar-SA"/>
        </w:rPr>
      </w:pPr>
      <w:r>
        <w:rPr>
          <w:rFonts w:hint="eastAsia" w:ascii="仿宋" w:hAnsi="仿宋" w:eastAsia="仿宋" w:cs="仿宋"/>
          <w:b/>
          <w:bCs w:val="0"/>
          <w:i w:val="0"/>
          <w:caps w:val="0"/>
          <w:strike w:val="0"/>
          <w:color w:val="auto"/>
          <w:spacing w:val="0"/>
          <w:w w:val="100"/>
          <w:sz w:val="28"/>
          <w:szCs w:val="28"/>
          <w:lang w:val="en-US" w:eastAsia="zh-CN" w:bidi="ar-SA"/>
        </w:rPr>
        <w:t>八、</w:t>
      </w:r>
      <w:r>
        <w:rPr>
          <w:rStyle w:val="20"/>
          <w:rFonts w:hint="eastAsia" w:ascii="仿宋" w:hAnsi="仿宋" w:eastAsia="仿宋" w:cs="仿宋"/>
          <w:b/>
          <w:bCs w:val="0"/>
          <w:i w:val="0"/>
          <w:caps w:val="0"/>
          <w:strike w:val="0"/>
          <w:color w:val="auto"/>
          <w:spacing w:val="0"/>
          <w:w w:val="100"/>
          <w:sz w:val="28"/>
          <w:szCs w:val="28"/>
          <w:highlight w:val="none"/>
          <w:u w:val="none"/>
          <w:lang w:val="en-US" w:eastAsia="zh-CN" w:bidi="ar-SA"/>
        </w:rPr>
        <w:t>报价人竞价文件格式</w:t>
      </w:r>
    </w:p>
    <w:p w14:paraId="23D118A2">
      <w:pPr>
        <w:pageBreakBefore w:val="0"/>
        <w:widowControl/>
        <w:kinsoku/>
        <w:wordWrap/>
        <w:overflowPunct/>
        <w:topLinePunct w:val="0"/>
        <w:autoSpaceDE/>
        <w:autoSpaceDN/>
        <w:bidi w:val="0"/>
        <w:adjustRightInd/>
        <w:spacing w:line="560" w:lineRule="exact"/>
        <w:ind w:left="0" w:leftChars="0" w:firstLine="560" w:firstLineChars="200"/>
        <w:jc w:val="center"/>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bCs/>
          <w:i w:val="0"/>
          <w:caps w:val="0"/>
          <w:strike w:val="0"/>
          <w:color w:val="auto"/>
          <w:spacing w:val="0"/>
          <w:w w:val="100"/>
          <w:sz w:val="28"/>
          <w:szCs w:val="28"/>
          <w:u w:val="none"/>
          <w:lang w:val="en-US" w:eastAsia="zh-CN" w:bidi="ar-SA"/>
        </w:rPr>
        <w:t>报价函</w:t>
      </w:r>
    </w:p>
    <w:p w14:paraId="07C7ADB7">
      <w:pPr>
        <w:pageBreakBefore w:val="0"/>
        <w:widowControl/>
        <w:kinsoku/>
        <w:wordWrap/>
        <w:overflowPunct/>
        <w:topLinePunct w:val="0"/>
        <w:autoSpaceDE/>
        <w:autoSpaceDN/>
        <w:bidi w:val="0"/>
        <w:adjustRightInd/>
        <w:snapToGrid w:val="0"/>
        <w:spacing w:before="0" w:beforeAutospacing="0" w:afterAutospacing="0" w:line="560" w:lineRule="exact"/>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bidi="ar-SA"/>
        </w:rPr>
        <w:t>致：安徽中炬装配科技有限公司</w:t>
      </w:r>
    </w:p>
    <w:p w14:paraId="1C7EAC93">
      <w:pPr>
        <w:pageBreakBefore w:val="0"/>
        <w:widowControl/>
        <w:kinsoku/>
        <w:wordWrap/>
        <w:overflowPunct/>
        <w:topLinePunct w:val="0"/>
        <w:autoSpaceDE/>
        <w:autoSpaceDN/>
        <w:bidi w:val="0"/>
        <w:adjustRightInd/>
        <w:snapToGrid w:val="0"/>
        <w:spacing w:before="0" w:beforeAutospacing="0" w:afterAutospacing="0" w:line="560" w:lineRule="exact"/>
        <w:ind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bidi="ar-SA"/>
        </w:rPr>
        <w:t>据此函，签字代表宣布同意如下：</w:t>
      </w:r>
    </w:p>
    <w:p w14:paraId="4F9924B8">
      <w:pPr>
        <w:pageBreakBefore w:val="0"/>
        <w:widowControl/>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bidi="ar-SA"/>
        </w:rPr>
        <w:t>1、我们已全面研究了竞价文件,熟知竞价文件的各项规定,我方同意竞价文件规定的全部条件。</w:t>
      </w:r>
    </w:p>
    <w:p w14:paraId="3C832FFD">
      <w:pPr>
        <w:pageBreakBefore w:val="0"/>
        <w:widowControl/>
        <w:numPr>
          <w:ilvl w:val="0"/>
          <w:numId w:val="1"/>
        </w:numPr>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bidi="ar-SA"/>
        </w:rPr>
        <w:t>我方愿意按照竞价文件规定的各项要求,向采购方提供所需的服务。最终价为竞价后承诺的最终报价。</w:t>
      </w:r>
    </w:p>
    <w:p w14:paraId="75DB7E55">
      <w:pPr>
        <w:pageBreakBefore w:val="0"/>
        <w:widowControl/>
        <w:numPr>
          <w:ilvl w:val="0"/>
          <w:numId w:val="1"/>
        </w:numPr>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bidi="ar-SA"/>
        </w:rPr>
        <w:t>我方提供的此项目所有证件的复印件与原件相符,是真实、合法、有效的,提供的资料是真实的。如发现虛假证件或虛假陈述,我方愿承担与此相关的一切法律后果。</w:t>
      </w:r>
    </w:p>
    <w:p w14:paraId="503D877A">
      <w:pPr>
        <w:pageBreakBefore w:val="0"/>
        <w:widowControl/>
        <w:kinsoku/>
        <w:wordWrap/>
        <w:overflowPunct/>
        <w:topLinePunct w:val="0"/>
        <w:bidi w:val="0"/>
        <w:snapToGrid w:val="0"/>
        <w:spacing w:before="0" w:beforeAutospacing="0" w:afterAutospacing="0" w:line="560" w:lineRule="exact"/>
        <w:ind w:left="0" w:leftChars="0" w:firstLine="3920" w:firstLineChars="14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p>
    <w:p w14:paraId="1EAFD62F">
      <w:pPr>
        <w:pageBreakBefore w:val="0"/>
        <w:widowControl/>
        <w:kinsoku/>
        <w:wordWrap/>
        <w:overflowPunct/>
        <w:topLinePunct w:val="0"/>
        <w:bidi w:val="0"/>
        <w:snapToGrid w:val="0"/>
        <w:spacing w:before="0" w:beforeAutospacing="0" w:afterAutospacing="0" w:line="560" w:lineRule="exact"/>
        <w:ind w:left="0" w:leftChars="0" w:firstLine="3920" w:firstLineChars="14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p>
    <w:p w14:paraId="1F31E33D">
      <w:pPr>
        <w:pageBreakBefore w:val="0"/>
        <w:widowControl/>
        <w:kinsoku/>
        <w:wordWrap/>
        <w:overflowPunct/>
        <w:topLinePunct w:val="0"/>
        <w:bidi w:val="0"/>
        <w:snapToGrid w:val="0"/>
        <w:spacing w:before="0" w:beforeAutospacing="0" w:afterAutospacing="0" w:line="560" w:lineRule="exact"/>
        <w:ind w:left="0" w:leftChars="0" w:firstLine="3920" w:firstLineChars="14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p>
    <w:p w14:paraId="7A3108BD">
      <w:pPr>
        <w:pageBreakBefore w:val="0"/>
        <w:widowControl/>
        <w:kinsoku/>
        <w:wordWrap/>
        <w:overflowPunct/>
        <w:topLinePunct w:val="0"/>
        <w:bidi w:val="0"/>
        <w:snapToGrid w:val="0"/>
        <w:spacing w:before="0" w:beforeAutospacing="0" w:afterAutospacing="0" w:line="560" w:lineRule="exact"/>
        <w:ind w:firstLine="4200" w:firstLineChars="15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bidi="ar-SA"/>
        </w:rPr>
        <w:t>竞价人名称（公章）：</w:t>
      </w:r>
    </w:p>
    <w:p w14:paraId="2104FD39">
      <w:pPr>
        <w:pageBreakBefore w:val="0"/>
        <w:widowControl/>
        <w:kinsoku/>
        <w:wordWrap/>
        <w:overflowPunct/>
        <w:topLinePunct w:val="0"/>
        <w:bidi w:val="0"/>
        <w:snapToGrid w:val="0"/>
        <w:spacing w:before="0" w:beforeAutospacing="0" w:afterAutospacing="0" w:line="560" w:lineRule="exact"/>
        <w:ind w:firstLine="5040" w:firstLineChars="18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bidi="ar-SA"/>
        </w:rPr>
        <w:t>授权代表姓名：</w:t>
      </w:r>
    </w:p>
    <w:p w14:paraId="39EED521">
      <w:pPr>
        <w:pageBreakBefore w:val="0"/>
        <w:widowControl/>
        <w:kinsoku/>
        <w:wordWrap/>
        <w:overflowPunct/>
        <w:topLinePunct w:val="0"/>
        <w:bidi w:val="0"/>
        <w:snapToGrid w:val="0"/>
        <w:spacing w:before="0" w:beforeAutospacing="0" w:afterAutospacing="0" w:line="560" w:lineRule="exact"/>
        <w:ind w:left="0" w:leftChars="0" w:firstLine="6160" w:firstLineChars="22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bidi="ar-SA"/>
        </w:rPr>
        <w:t>地址：</w:t>
      </w:r>
    </w:p>
    <w:p w14:paraId="6131853A">
      <w:pPr>
        <w:pageBreakBefore w:val="0"/>
        <w:widowControl/>
        <w:kinsoku/>
        <w:wordWrap/>
        <w:overflowPunct/>
        <w:topLinePunct w:val="0"/>
        <w:bidi w:val="0"/>
        <w:snapToGrid w:val="0"/>
        <w:spacing w:before="0" w:beforeAutospacing="0" w:afterAutospacing="0" w:line="560" w:lineRule="exact"/>
        <w:ind w:left="0" w:leftChars="0" w:firstLine="6160" w:firstLineChars="22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bidi="ar-SA"/>
        </w:rPr>
        <w:t xml:space="preserve">电话：                                            </w:t>
      </w:r>
    </w:p>
    <w:p w14:paraId="762F4EEA">
      <w:pPr>
        <w:pageBreakBefore w:val="0"/>
        <w:widowControl/>
        <w:kinsoku/>
        <w:wordWrap/>
        <w:overflowPunct/>
        <w:topLinePunct w:val="0"/>
        <w:bidi w:val="0"/>
        <w:snapToGrid w:val="0"/>
        <w:spacing w:before="0" w:beforeAutospacing="0" w:afterAutospacing="0" w:line="560" w:lineRule="exact"/>
        <w:ind w:left="0" w:leftChars="0" w:firstLine="6160" w:firstLineChars="22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bidi="ar-SA"/>
        </w:rPr>
        <w:t>传真：</w:t>
      </w:r>
    </w:p>
    <w:p w14:paraId="45C54455">
      <w:pPr>
        <w:pageBreakBefore w:val="0"/>
        <w:widowControl/>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bCs/>
          <w:i w:val="0"/>
          <w:caps w:val="0"/>
          <w:strike w:val="0"/>
          <w:color w:val="auto"/>
          <w:spacing w:val="0"/>
          <w:w w:val="100"/>
          <w:sz w:val="28"/>
          <w:szCs w:val="28"/>
          <w:u w:val="none"/>
          <w:lang w:val="en-US" w:eastAsia="zh-CN" w:bidi="ar-SA"/>
        </w:rPr>
      </w:pPr>
    </w:p>
    <w:p w14:paraId="7D047BC2">
      <w:pPr>
        <w:pageBreakBefore w:val="0"/>
        <w:widowControl/>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bCs/>
          <w:i w:val="0"/>
          <w:caps w:val="0"/>
          <w:strike w:val="0"/>
          <w:color w:val="auto"/>
          <w:spacing w:val="0"/>
          <w:w w:val="100"/>
          <w:sz w:val="28"/>
          <w:szCs w:val="28"/>
          <w:u w:val="none"/>
          <w:lang w:val="en-US" w:eastAsia="zh-CN" w:bidi="ar-SA"/>
        </w:rPr>
      </w:pPr>
    </w:p>
    <w:p w14:paraId="78431E62">
      <w:pPr>
        <w:pageBreakBefore w:val="0"/>
        <w:widowControl/>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bCs/>
          <w:i w:val="0"/>
          <w:caps w:val="0"/>
          <w:strike w:val="0"/>
          <w:color w:val="auto"/>
          <w:spacing w:val="0"/>
          <w:w w:val="100"/>
          <w:sz w:val="28"/>
          <w:szCs w:val="28"/>
          <w:u w:val="none"/>
          <w:lang w:val="en-US" w:eastAsia="zh-CN" w:bidi="ar-SA"/>
        </w:rPr>
      </w:pPr>
    </w:p>
    <w:p w14:paraId="49A0A0E3">
      <w:pPr>
        <w:pageBreakBefore w:val="0"/>
        <w:widowControl/>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bCs/>
          <w:i w:val="0"/>
          <w:caps w:val="0"/>
          <w:strike w:val="0"/>
          <w:color w:val="auto"/>
          <w:spacing w:val="0"/>
          <w:w w:val="100"/>
          <w:sz w:val="28"/>
          <w:szCs w:val="28"/>
          <w:u w:val="none"/>
          <w:lang w:val="en-US" w:eastAsia="zh-CN" w:bidi="ar-SA"/>
        </w:rPr>
      </w:pPr>
    </w:p>
    <w:p w14:paraId="58D61C40">
      <w:pPr>
        <w:pageBreakBefore w:val="0"/>
        <w:widowControl/>
        <w:kinsoku/>
        <w:wordWrap/>
        <w:overflowPunct/>
        <w:topLinePunct w:val="0"/>
        <w:bidi w:val="0"/>
        <w:snapToGrid w:val="0"/>
        <w:spacing w:before="0" w:beforeAutospacing="0" w:afterAutospacing="0" w:line="560" w:lineRule="exact"/>
        <w:jc w:val="center"/>
        <w:textAlignment w:val="baseline"/>
        <w:rPr>
          <w:rStyle w:val="20"/>
          <w:rFonts w:hint="eastAsia" w:ascii="仿宋" w:hAnsi="仿宋" w:eastAsia="仿宋" w:cs="仿宋"/>
          <w:b/>
          <w:bCs w:val="0"/>
          <w:i w:val="0"/>
          <w:caps w:val="0"/>
          <w:strike w:val="0"/>
          <w:color w:val="auto"/>
          <w:spacing w:val="0"/>
          <w:w w:val="100"/>
          <w:sz w:val="28"/>
          <w:szCs w:val="28"/>
          <w:u w:val="none"/>
          <w:lang w:val="en-US" w:eastAsia="zh-CN" w:bidi="ar-SA"/>
        </w:rPr>
      </w:pPr>
      <w:r>
        <w:rPr>
          <w:rStyle w:val="20"/>
          <w:rFonts w:hint="eastAsia" w:ascii="仿宋" w:hAnsi="仿宋" w:eastAsia="仿宋" w:cs="仿宋"/>
          <w:b/>
          <w:bCs w:val="0"/>
          <w:i w:val="0"/>
          <w:caps w:val="0"/>
          <w:strike w:val="0"/>
          <w:color w:val="auto"/>
          <w:spacing w:val="0"/>
          <w:w w:val="100"/>
          <w:sz w:val="28"/>
          <w:szCs w:val="28"/>
          <w:u w:val="none"/>
          <w:lang w:val="en-US" w:eastAsia="zh-CN" w:bidi="ar-SA"/>
        </w:rPr>
        <w:t>法定代表人授权委托书</w:t>
      </w:r>
    </w:p>
    <w:p w14:paraId="5F762E5C">
      <w:pPr>
        <w:pageBreakBefore w:val="0"/>
        <w:widowControl/>
        <w:kinsoku/>
        <w:wordWrap/>
        <w:overflowPunct/>
        <w:topLinePunct w:val="0"/>
        <w:bidi w:val="0"/>
        <w:snapToGrid w:val="0"/>
        <w:spacing w:before="0" w:beforeAutospacing="0" w:afterAutospacing="0" w:line="560" w:lineRule="exact"/>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bidi="ar-SA"/>
        </w:rPr>
        <w:t>致：</w:t>
      </w:r>
      <w:r>
        <w:rPr>
          <w:rStyle w:val="20"/>
          <w:rFonts w:hint="eastAsia" w:ascii="仿宋" w:hAnsi="仿宋" w:eastAsia="仿宋" w:cs="仿宋"/>
          <w:b w:val="0"/>
          <w:i w:val="0"/>
          <w:caps w:val="0"/>
          <w:strike w:val="0"/>
          <w:color w:val="auto"/>
          <w:spacing w:val="0"/>
          <w:w w:val="100"/>
          <w:sz w:val="28"/>
          <w:szCs w:val="28"/>
          <w:u w:val="none" w:color="000000"/>
          <w:lang w:val="en-US" w:eastAsia="zh-CN" w:bidi="ar-SA"/>
        </w:rPr>
        <w:t xml:space="preserve"> 安徽中炬装配科技有限公司</w:t>
      </w:r>
      <w:r>
        <w:rPr>
          <w:rStyle w:val="20"/>
          <w:rFonts w:hint="eastAsia" w:ascii="仿宋" w:hAnsi="仿宋" w:eastAsia="仿宋" w:cs="仿宋"/>
          <w:b w:val="0"/>
          <w:bCs/>
          <w:i w:val="0"/>
          <w:caps w:val="0"/>
          <w:strike w:val="0"/>
          <w:color w:val="auto"/>
          <w:spacing w:val="0"/>
          <w:w w:val="100"/>
          <w:sz w:val="28"/>
          <w:szCs w:val="28"/>
          <w:u w:val="none" w:color="000000"/>
          <w:lang w:val="en-US" w:eastAsia="zh-CN" w:bidi="ar-SA"/>
        </w:rPr>
        <w:t xml:space="preserve">      </w:t>
      </w:r>
    </w:p>
    <w:p w14:paraId="4FAB79ED">
      <w:pPr>
        <w:pageBreakBefore w:val="0"/>
        <w:widowControl/>
        <w:tabs>
          <w:tab w:val="left" w:pos="1680"/>
          <w:tab w:val="left" w:pos="4215"/>
          <w:tab w:val="left" w:pos="4305"/>
          <w:tab w:val="left" w:pos="8000"/>
        </w:tabs>
        <w:kinsoku/>
        <w:wordWrap/>
        <w:overflowPunct/>
        <w:topLinePunct w:val="0"/>
        <w:bidi w:val="0"/>
        <w:snapToGrid w:val="0"/>
        <w:spacing w:before="0" w:beforeAutospacing="0" w:afterAutospacing="0" w:line="560" w:lineRule="exact"/>
        <w:ind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bidi="ar-SA"/>
        </w:rPr>
        <w:t>本授权书宣告</w:t>
      </w:r>
      <w:r>
        <w:rPr>
          <w:rStyle w:val="20"/>
          <w:rFonts w:hint="eastAsia" w:ascii="仿宋" w:hAnsi="仿宋" w:eastAsia="仿宋" w:cs="仿宋"/>
          <w:b w:val="0"/>
          <w:i w:val="0"/>
          <w:caps w:val="0"/>
          <w:strike w:val="0"/>
          <w:color w:val="auto"/>
          <w:spacing w:val="0"/>
          <w:w w:val="100"/>
          <w:sz w:val="28"/>
          <w:szCs w:val="28"/>
          <w:u w:val="none" w:color="auto"/>
          <w:lang w:val="en-US" w:eastAsia="zh-CN" w:bidi="ar-SA"/>
        </w:rPr>
        <w:t>：</w:t>
      </w:r>
      <w:r>
        <w:rPr>
          <w:rStyle w:val="20"/>
          <w:rFonts w:hint="eastAsia" w:ascii="仿宋" w:hAnsi="仿宋" w:eastAsia="仿宋" w:cs="仿宋"/>
          <w:b w:val="0"/>
          <w:i w:val="0"/>
          <w:caps w:val="0"/>
          <w:strike w:val="0"/>
          <w:color w:val="auto"/>
          <w:spacing w:val="0"/>
          <w:w w:val="100"/>
          <w:sz w:val="28"/>
          <w:szCs w:val="28"/>
          <w:u w:val="single" w:color="auto"/>
          <w:lang w:val="en-US" w:eastAsia="zh-CN" w:bidi="ar-SA"/>
        </w:rPr>
        <w:t xml:space="preserve">                </w:t>
      </w:r>
      <w:r>
        <w:rPr>
          <w:rStyle w:val="20"/>
          <w:rFonts w:hint="eastAsia" w:ascii="仿宋" w:hAnsi="仿宋" w:eastAsia="仿宋" w:cs="仿宋"/>
          <w:b w:val="0"/>
          <w:i w:val="0"/>
          <w:caps w:val="0"/>
          <w:strike w:val="0"/>
          <w:color w:val="auto"/>
          <w:spacing w:val="0"/>
          <w:w w:val="100"/>
          <w:sz w:val="28"/>
          <w:szCs w:val="28"/>
          <w:u w:val="none"/>
          <w:lang w:val="en-US" w:eastAsia="zh-CN" w:bidi="ar-SA"/>
        </w:rPr>
        <w:t>（</w:t>
      </w:r>
      <w:r>
        <w:rPr>
          <w:rStyle w:val="20"/>
          <w:rFonts w:hint="eastAsia" w:ascii="仿宋" w:hAnsi="仿宋" w:eastAsia="仿宋" w:cs="仿宋"/>
          <w:b w:val="0"/>
          <w:i w:val="0"/>
          <w:caps w:val="0"/>
          <w:strike w:val="0"/>
          <w:color w:val="auto"/>
          <w:spacing w:val="-1"/>
          <w:w w:val="100"/>
          <w:sz w:val="28"/>
          <w:szCs w:val="28"/>
          <w:u w:val="none"/>
          <w:lang w:val="en-US" w:eastAsia="zh-CN" w:bidi="ar-SA"/>
        </w:rPr>
        <w:t>竞价</w:t>
      </w:r>
      <w:r>
        <w:rPr>
          <w:rStyle w:val="20"/>
          <w:rFonts w:hint="eastAsia" w:ascii="仿宋" w:hAnsi="仿宋" w:eastAsia="仿宋" w:cs="仿宋"/>
          <w:b w:val="0"/>
          <w:i w:val="0"/>
          <w:caps w:val="0"/>
          <w:strike w:val="0"/>
          <w:color w:val="auto"/>
          <w:spacing w:val="0"/>
          <w:w w:val="100"/>
          <w:sz w:val="28"/>
          <w:szCs w:val="28"/>
          <w:u w:val="none"/>
          <w:lang w:val="en-US" w:eastAsia="zh-CN" w:bidi="ar-SA"/>
        </w:rPr>
        <w:t>人名称</w:t>
      </w:r>
      <w:r>
        <w:rPr>
          <w:rStyle w:val="20"/>
          <w:rFonts w:hint="eastAsia" w:ascii="仿宋" w:hAnsi="仿宋" w:eastAsia="仿宋" w:cs="仿宋"/>
          <w:b w:val="0"/>
          <w:i w:val="0"/>
          <w:caps w:val="0"/>
          <w:strike w:val="0"/>
          <w:color w:val="auto"/>
          <w:spacing w:val="1"/>
          <w:w w:val="100"/>
          <w:sz w:val="28"/>
          <w:szCs w:val="28"/>
          <w:u w:val="none"/>
          <w:lang w:val="en-US" w:eastAsia="zh-CN" w:bidi="ar-SA"/>
        </w:rPr>
        <w:t>）</w:t>
      </w:r>
      <w:r>
        <w:rPr>
          <w:rStyle w:val="20"/>
          <w:rFonts w:hint="eastAsia" w:ascii="仿宋" w:hAnsi="仿宋" w:eastAsia="仿宋" w:cs="仿宋"/>
          <w:b w:val="0"/>
          <w:i w:val="0"/>
          <w:caps w:val="0"/>
          <w:strike w:val="0"/>
          <w:color w:val="auto"/>
          <w:spacing w:val="0"/>
          <w:w w:val="100"/>
          <w:sz w:val="28"/>
          <w:szCs w:val="28"/>
          <w:u w:val="none"/>
          <w:lang w:val="en-US" w:eastAsia="zh-CN" w:bidi="ar-SA"/>
        </w:rPr>
        <w:t>的</w:t>
      </w:r>
      <w:r>
        <w:rPr>
          <w:rStyle w:val="20"/>
          <w:rFonts w:hint="eastAsia" w:ascii="仿宋" w:hAnsi="仿宋" w:eastAsia="仿宋" w:cs="仿宋"/>
          <w:b w:val="0"/>
          <w:bCs/>
          <w:i w:val="0"/>
          <w:caps w:val="0"/>
          <w:strike w:val="0"/>
          <w:color w:val="auto"/>
          <w:spacing w:val="0"/>
          <w:w w:val="100"/>
          <w:sz w:val="28"/>
          <w:szCs w:val="28"/>
          <w:u w:val="single" w:color="auto"/>
          <w:lang w:val="en-US" w:eastAsia="zh-CN" w:bidi="ar-SA"/>
        </w:rPr>
        <w:t xml:space="preserve">         </w:t>
      </w:r>
      <w:r>
        <w:rPr>
          <w:rStyle w:val="20"/>
          <w:rFonts w:hint="eastAsia" w:ascii="仿宋" w:hAnsi="仿宋" w:eastAsia="仿宋" w:cs="仿宋"/>
          <w:b w:val="0"/>
          <w:i w:val="0"/>
          <w:caps w:val="0"/>
          <w:strike w:val="0"/>
          <w:color w:val="auto"/>
          <w:spacing w:val="0"/>
          <w:w w:val="100"/>
          <w:sz w:val="28"/>
          <w:szCs w:val="28"/>
          <w:u w:val="none"/>
          <w:lang w:val="en-US" w:eastAsia="zh-CN" w:bidi="ar-SA"/>
        </w:rPr>
        <w:t>（职务）</w:t>
      </w:r>
      <w:r>
        <w:rPr>
          <w:rStyle w:val="20"/>
          <w:rFonts w:hint="eastAsia" w:ascii="仿宋" w:hAnsi="仿宋" w:eastAsia="仿宋" w:cs="仿宋"/>
          <w:b w:val="0"/>
          <w:i w:val="0"/>
          <w:caps w:val="0"/>
          <w:strike w:val="0"/>
          <w:color w:val="auto"/>
          <w:spacing w:val="0"/>
          <w:w w:val="100"/>
          <w:sz w:val="28"/>
          <w:szCs w:val="28"/>
          <w:u w:val="single"/>
          <w:lang w:val="en-US" w:eastAsia="zh-CN" w:bidi="ar-SA"/>
        </w:rPr>
        <w:t xml:space="preserve">         </w:t>
      </w:r>
      <w:r>
        <w:rPr>
          <w:rStyle w:val="20"/>
          <w:rFonts w:hint="eastAsia" w:ascii="仿宋" w:hAnsi="仿宋" w:eastAsia="仿宋" w:cs="仿宋"/>
          <w:b w:val="0"/>
          <w:i w:val="0"/>
          <w:caps w:val="0"/>
          <w:strike w:val="0"/>
          <w:color w:val="auto"/>
          <w:spacing w:val="0"/>
          <w:w w:val="100"/>
          <w:sz w:val="28"/>
          <w:szCs w:val="28"/>
          <w:u w:val="none"/>
          <w:lang w:val="en-US" w:eastAsia="zh-CN" w:bidi="ar-SA"/>
        </w:rPr>
        <w:t>（姓名）合法地代表我单位，授权</w:t>
      </w:r>
      <w:r>
        <w:rPr>
          <w:rStyle w:val="20"/>
          <w:rFonts w:hint="eastAsia" w:ascii="仿宋" w:hAnsi="仿宋" w:eastAsia="仿宋" w:cs="仿宋"/>
          <w:b w:val="0"/>
          <w:bCs/>
          <w:i w:val="0"/>
          <w:caps w:val="0"/>
          <w:strike w:val="0"/>
          <w:color w:val="auto"/>
          <w:spacing w:val="0"/>
          <w:w w:val="100"/>
          <w:sz w:val="28"/>
          <w:szCs w:val="28"/>
          <w:u w:val="single" w:color="auto"/>
          <w:lang w:val="en-US" w:eastAsia="zh-CN" w:bidi="ar-SA"/>
        </w:rPr>
        <w:t xml:space="preserve">         </w:t>
      </w:r>
      <w:r>
        <w:rPr>
          <w:rStyle w:val="20"/>
          <w:rFonts w:hint="eastAsia" w:ascii="仿宋" w:hAnsi="仿宋" w:eastAsia="仿宋" w:cs="仿宋"/>
          <w:b w:val="0"/>
          <w:i w:val="0"/>
          <w:caps w:val="0"/>
          <w:strike w:val="0"/>
          <w:color w:val="auto"/>
          <w:spacing w:val="0"/>
          <w:w w:val="100"/>
          <w:sz w:val="28"/>
          <w:szCs w:val="28"/>
          <w:u w:val="none" w:color="auto"/>
          <w:lang w:val="en-US" w:eastAsia="zh-CN" w:bidi="ar-SA"/>
        </w:rPr>
        <w:t>（</w:t>
      </w:r>
      <w:r>
        <w:rPr>
          <w:rStyle w:val="20"/>
          <w:rFonts w:hint="eastAsia" w:ascii="仿宋" w:hAnsi="仿宋" w:eastAsia="仿宋" w:cs="仿宋"/>
          <w:b w:val="0"/>
          <w:i w:val="0"/>
          <w:caps w:val="0"/>
          <w:strike w:val="0"/>
          <w:color w:val="auto"/>
          <w:spacing w:val="0"/>
          <w:w w:val="100"/>
          <w:sz w:val="28"/>
          <w:szCs w:val="28"/>
          <w:u w:val="none"/>
          <w:lang w:val="en-US" w:eastAsia="zh-CN" w:bidi="ar-SA"/>
        </w:rPr>
        <w:t>职务）</w:t>
      </w:r>
      <w:r>
        <w:rPr>
          <w:rStyle w:val="20"/>
          <w:rFonts w:hint="eastAsia" w:ascii="仿宋" w:hAnsi="仿宋" w:eastAsia="仿宋" w:cs="仿宋"/>
          <w:b w:val="0"/>
          <w:i w:val="0"/>
          <w:caps w:val="0"/>
          <w:strike w:val="0"/>
          <w:color w:val="auto"/>
          <w:spacing w:val="0"/>
          <w:w w:val="100"/>
          <w:sz w:val="28"/>
          <w:szCs w:val="28"/>
          <w:u w:val="single"/>
          <w:lang w:val="en-US" w:eastAsia="zh-CN" w:bidi="ar-SA"/>
        </w:rPr>
        <w:t xml:space="preserve">         </w:t>
      </w:r>
      <w:r>
        <w:rPr>
          <w:rStyle w:val="20"/>
          <w:rFonts w:hint="eastAsia" w:ascii="仿宋" w:hAnsi="仿宋" w:eastAsia="仿宋" w:cs="仿宋"/>
          <w:b w:val="0"/>
          <w:i w:val="0"/>
          <w:caps w:val="0"/>
          <w:strike w:val="0"/>
          <w:color w:val="auto"/>
          <w:spacing w:val="0"/>
          <w:w w:val="100"/>
          <w:sz w:val="28"/>
          <w:szCs w:val="28"/>
          <w:u w:val="none"/>
          <w:lang w:val="en-US" w:eastAsia="zh-CN" w:bidi="ar-SA"/>
        </w:rPr>
        <w:t>（姓名）为我方代理人。该代理人有权在</w:t>
      </w:r>
      <w:r>
        <w:rPr>
          <w:rStyle w:val="20"/>
          <w:rFonts w:hint="eastAsia" w:ascii="仿宋" w:hAnsi="仿宋" w:eastAsia="仿宋" w:cs="仿宋"/>
          <w:b w:val="0"/>
          <w:i w:val="0"/>
          <w:caps w:val="0"/>
          <w:strike w:val="0"/>
          <w:color w:val="auto"/>
          <w:spacing w:val="0"/>
          <w:w w:val="100"/>
          <w:sz w:val="28"/>
          <w:szCs w:val="28"/>
          <w:u w:val="single" w:color="auto"/>
          <w:lang w:val="en-US" w:eastAsia="zh-CN" w:bidi="ar-SA"/>
        </w:rPr>
        <w:t xml:space="preserve">                         </w:t>
      </w:r>
      <w:r>
        <w:rPr>
          <w:rStyle w:val="20"/>
          <w:rFonts w:hint="eastAsia" w:ascii="仿宋" w:hAnsi="仿宋" w:eastAsia="仿宋" w:cs="仿宋"/>
          <w:b w:val="0"/>
          <w:i w:val="0"/>
          <w:caps w:val="0"/>
          <w:strike w:val="0"/>
          <w:color w:val="auto"/>
          <w:spacing w:val="0"/>
          <w:w w:val="100"/>
          <w:sz w:val="28"/>
          <w:szCs w:val="28"/>
          <w:u w:val="none" w:color="auto"/>
          <w:lang w:val="en-US" w:eastAsia="zh-CN" w:bidi="ar-SA"/>
        </w:rPr>
        <w:t>竞价</w:t>
      </w:r>
      <w:r>
        <w:rPr>
          <w:rStyle w:val="20"/>
          <w:rFonts w:hint="eastAsia" w:ascii="仿宋" w:hAnsi="仿宋" w:eastAsia="仿宋" w:cs="仿宋"/>
          <w:b w:val="0"/>
          <w:i w:val="0"/>
          <w:caps w:val="0"/>
          <w:strike w:val="0"/>
          <w:color w:val="auto"/>
          <w:spacing w:val="0"/>
          <w:w w:val="100"/>
          <w:sz w:val="28"/>
          <w:szCs w:val="28"/>
          <w:u w:val="none"/>
          <w:lang w:val="en-US" w:eastAsia="zh-CN" w:bidi="ar-SA"/>
        </w:rPr>
        <w:t>活动中，以我单位的名义与采购人协商、签订合同书以及执行一切与此有关的事项。</w:t>
      </w:r>
    </w:p>
    <w:p w14:paraId="2CA9F882">
      <w:pPr>
        <w:pageBreakBefore w:val="0"/>
        <w:widowControl/>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u w:val="none" w:color="000000"/>
          <w:lang w:val="en-US" w:eastAsia="zh-CN"/>
        </w:rPr>
      </w:pPr>
      <w:r>
        <w:rPr>
          <w:rStyle w:val="20"/>
          <w:rFonts w:hint="eastAsia" w:ascii="仿宋" w:hAnsi="仿宋" w:eastAsia="仿宋" w:cs="仿宋"/>
          <w:b w:val="0"/>
          <w:i w:val="0"/>
          <w:caps w:val="0"/>
          <w:strike w:val="0"/>
          <w:color w:val="auto"/>
          <w:spacing w:val="0"/>
          <w:w w:val="100"/>
          <w:sz w:val="28"/>
          <w:szCs w:val="28"/>
          <w:u w:val="none"/>
          <w:lang w:val="en-US" w:eastAsia="zh-CN"/>
        </w:rPr>
        <w:t>竞价人(盖章)：</w:t>
      </w:r>
      <w:r>
        <w:rPr>
          <w:rStyle w:val="20"/>
          <w:rFonts w:hint="eastAsia" w:ascii="仿宋" w:hAnsi="仿宋" w:eastAsia="仿宋" w:cs="仿宋"/>
          <w:b w:val="0"/>
          <w:i w:val="0"/>
          <w:caps w:val="0"/>
          <w:strike w:val="0"/>
          <w:color w:val="auto"/>
          <w:spacing w:val="0"/>
          <w:w w:val="100"/>
          <w:sz w:val="28"/>
          <w:szCs w:val="28"/>
          <w:u w:val="none" w:color="000000"/>
          <w:lang w:val="en-US" w:eastAsia="zh-CN"/>
        </w:rPr>
        <w:t xml:space="preserve">                            </w:t>
      </w:r>
    </w:p>
    <w:p w14:paraId="1D7090D4">
      <w:pPr>
        <w:pageBreakBefore w:val="0"/>
        <w:widowControl/>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u w:val="none" w:color="000000"/>
          <w:lang w:val="en-US" w:eastAsia="zh-CN"/>
        </w:rPr>
      </w:pPr>
      <w:r>
        <w:rPr>
          <w:rStyle w:val="20"/>
          <w:rFonts w:hint="eastAsia" w:ascii="仿宋" w:hAnsi="仿宋" w:eastAsia="仿宋" w:cs="仿宋"/>
          <w:b w:val="0"/>
          <w:i w:val="0"/>
          <w:caps w:val="0"/>
          <w:strike w:val="0"/>
          <w:color w:val="auto"/>
          <w:spacing w:val="0"/>
          <w:w w:val="100"/>
          <w:sz w:val="28"/>
          <w:szCs w:val="28"/>
          <w:u w:val="none"/>
          <w:lang w:val="en-US" w:eastAsia="zh-CN"/>
        </w:rPr>
        <w:t>竞价人地址：</w:t>
      </w:r>
      <w:r>
        <w:rPr>
          <w:rStyle w:val="20"/>
          <w:rFonts w:hint="eastAsia" w:ascii="仿宋" w:hAnsi="仿宋" w:eastAsia="仿宋" w:cs="仿宋"/>
          <w:b w:val="0"/>
          <w:i w:val="0"/>
          <w:caps w:val="0"/>
          <w:strike w:val="0"/>
          <w:color w:val="auto"/>
          <w:spacing w:val="0"/>
          <w:w w:val="100"/>
          <w:sz w:val="28"/>
          <w:szCs w:val="28"/>
          <w:u w:val="none" w:color="000000"/>
          <w:lang w:val="en-US" w:eastAsia="zh-CN"/>
        </w:rPr>
        <w:t xml:space="preserve">                              </w:t>
      </w:r>
    </w:p>
    <w:p w14:paraId="5D585D56">
      <w:pPr>
        <w:pageBreakBefore w:val="0"/>
        <w:widowControl/>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u w:val="none" w:color="000000"/>
          <w:lang w:val="en-US" w:eastAsia="zh-CN"/>
        </w:rPr>
      </w:pPr>
      <w:r>
        <w:rPr>
          <w:rStyle w:val="20"/>
          <w:rFonts w:hint="eastAsia" w:ascii="仿宋" w:hAnsi="仿宋" w:eastAsia="仿宋" w:cs="仿宋"/>
          <w:b w:val="0"/>
          <w:i w:val="0"/>
          <w:caps w:val="0"/>
          <w:strike w:val="0"/>
          <w:color w:val="auto"/>
          <w:spacing w:val="0"/>
          <w:w w:val="100"/>
          <w:sz w:val="28"/>
          <w:szCs w:val="28"/>
          <w:u w:val="none"/>
          <w:lang w:val="en-US" w:eastAsia="zh-CN"/>
        </w:rPr>
        <w:t>法定代表人 (签字)：</w:t>
      </w:r>
      <w:r>
        <w:rPr>
          <w:rStyle w:val="20"/>
          <w:rFonts w:hint="eastAsia" w:ascii="仿宋" w:hAnsi="仿宋" w:eastAsia="仿宋" w:cs="仿宋"/>
          <w:b w:val="0"/>
          <w:i w:val="0"/>
          <w:caps w:val="0"/>
          <w:strike w:val="0"/>
          <w:color w:val="auto"/>
          <w:spacing w:val="0"/>
          <w:w w:val="100"/>
          <w:sz w:val="28"/>
          <w:szCs w:val="28"/>
          <w:u w:val="none" w:color="000000"/>
          <w:lang w:val="en-US" w:eastAsia="zh-CN"/>
        </w:rPr>
        <w:t xml:space="preserve">                       </w:t>
      </w:r>
    </w:p>
    <w:p w14:paraId="7DEB0831">
      <w:pPr>
        <w:pageBreakBefore w:val="0"/>
        <w:widowControl/>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u w:val="none" w:color="000000"/>
          <w:lang w:val="en-US" w:eastAsia="zh-CN"/>
        </w:rPr>
      </w:pPr>
      <w:r>
        <w:rPr>
          <w:rStyle w:val="20"/>
          <w:rFonts w:hint="eastAsia" w:ascii="仿宋" w:hAnsi="仿宋" w:eastAsia="仿宋" w:cs="仿宋"/>
          <w:b w:val="0"/>
          <w:i w:val="0"/>
          <w:caps w:val="0"/>
          <w:strike w:val="0"/>
          <w:color w:val="auto"/>
          <w:spacing w:val="0"/>
          <w:w w:val="100"/>
          <w:sz w:val="28"/>
          <w:szCs w:val="28"/>
          <w:u w:val="none"/>
          <w:lang w:val="en-US" w:eastAsia="zh-CN"/>
        </w:rPr>
        <w:t>被授权的代理人 (签字)：</w:t>
      </w:r>
      <w:r>
        <w:rPr>
          <w:rStyle w:val="20"/>
          <w:rFonts w:hint="eastAsia" w:ascii="仿宋" w:hAnsi="仿宋" w:eastAsia="仿宋" w:cs="仿宋"/>
          <w:b w:val="0"/>
          <w:i w:val="0"/>
          <w:caps w:val="0"/>
          <w:strike w:val="0"/>
          <w:color w:val="auto"/>
          <w:spacing w:val="0"/>
          <w:w w:val="100"/>
          <w:sz w:val="28"/>
          <w:szCs w:val="28"/>
          <w:u w:val="none" w:color="000000"/>
          <w:lang w:val="en-US" w:eastAsia="zh-CN"/>
        </w:rPr>
        <w:t xml:space="preserve">                   </w:t>
      </w:r>
    </w:p>
    <w:p w14:paraId="0FBA4863">
      <w:pPr>
        <w:pageBreakBefore w:val="0"/>
        <w:widowControl/>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u w:val="none" w:color="000000"/>
          <w:lang w:val="en-US" w:eastAsia="zh-CN"/>
        </w:rPr>
      </w:pPr>
      <w:r>
        <w:rPr>
          <w:rStyle w:val="20"/>
          <w:rFonts w:hint="eastAsia" w:ascii="仿宋" w:hAnsi="仿宋" w:eastAsia="仿宋" w:cs="仿宋"/>
          <w:b w:val="0"/>
          <w:i w:val="0"/>
          <w:caps w:val="0"/>
          <w:strike w:val="0"/>
          <w:color w:val="auto"/>
          <w:spacing w:val="0"/>
          <w:w w:val="100"/>
          <w:sz w:val="28"/>
          <w:szCs w:val="28"/>
          <w:u w:val="none"/>
          <w:lang w:val="en-US" w:eastAsia="zh-CN"/>
        </w:rPr>
        <w:t>被授权的代理人身份证号码：</w:t>
      </w:r>
      <w:r>
        <w:rPr>
          <w:rStyle w:val="20"/>
          <w:rFonts w:hint="eastAsia" w:ascii="仿宋" w:hAnsi="仿宋" w:eastAsia="仿宋" w:cs="仿宋"/>
          <w:b w:val="0"/>
          <w:i w:val="0"/>
          <w:caps w:val="0"/>
          <w:strike w:val="0"/>
          <w:color w:val="auto"/>
          <w:spacing w:val="0"/>
          <w:w w:val="100"/>
          <w:sz w:val="28"/>
          <w:szCs w:val="28"/>
          <w:u w:val="none" w:color="000000"/>
          <w:lang w:val="en-US" w:eastAsia="zh-CN"/>
        </w:rPr>
        <w:t xml:space="preserve">                </w:t>
      </w:r>
    </w:p>
    <w:p w14:paraId="0011EF87">
      <w:pPr>
        <w:pageBreakBefore w:val="0"/>
        <w:widowControl/>
        <w:kinsoku/>
        <w:wordWrap/>
        <w:overflowPunct/>
        <w:topLinePunct w:val="0"/>
        <w:bidi w:val="0"/>
        <w:snapToGrid w:val="0"/>
        <w:spacing w:before="0" w:beforeAutospacing="0" w:afterAutospacing="0" w:line="560" w:lineRule="exact"/>
        <w:ind w:left="0" w:leftChars="0" w:firstLine="560" w:firstLineChars="200"/>
        <w:jc w:val="both"/>
        <w:textAlignment w:val="baseline"/>
        <w:rPr>
          <w:rStyle w:val="20"/>
          <w:rFonts w:hint="eastAsia" w:ascii="仿宋" w:hAnsi="仿宋" w:eastAsia="仿宋" w:cs="仿宋"/>
          <w:b w:val="0"/>
          <w:i w:val="0"/>
          <w:caps w:val="0"/>
          <w:strike w:val="0"/>
          <w:color w:val="auto"/>
          <w:spacing w:val="0"/>
          <w:w w:val="100"/>
          <w:sz w:val="28"/>
          <w:szCs w:val="28"/>
          <w:u w:val="none"/>
          <w:lang w:val="en-US" w:eastAsia="zh-CN" w:bidi="ar-SA"/>
        </w:rPr>
      </w:pPr>
      <w:r>
        <w:rPr>
          <w:rStyle w:val="20"/>
          <w:rFonts w:hint="eastAsia" w:ascii="仿宋" w:hAnsi="仿宋" w:eastAsia="仿宋" w:cs="仿宋"/>
          <w:b w:val="0"/>
          <w:i w:val="0"/>
          <w:caps w:val="0"/>
          <w:strike w:val="0"/>
          <w:color w:val="auto"/>
          <w:spacing w:val="0"/>
          <w:w w:val="100"/>
          <w:sz w:val="28"/>
          <w:szCs w:val="28"/>
          <w:u w:val="none"/>
          <w:lang w:val="en-US" w:eastAsia="zh-CN"/>
        </w:rPr>
        <w:t xml:space="preserve">日期：   年    月   日  </w:t>
      </w:r>
    </w:p>
    <w:p w14:paraId="1B9297CD">
      <w:pPr>
        <w:pageBreakBefore w:val="0"/>
        <w:widowControl/>
        <w:tabs>
          <w:tab w:val="left" w:pos="1680"/>
          <w:tab w:val="left" w:pos="4215"/>
          <w:tab w:val="left" w:pos="4305"/>
          <w:tab w:val="left" w:pos="8000"/>
        </w:tabs>
        <w:kinsoku/>
        <w:wordWrap/>
        <w:overflowPunct/>
        <w:topLinePunct w:val="0"/>
        <w:autoSpaceDE w:val="0"/>
        <w:autoSpaceDN w:val="0"/>
        <w:bidi w:val="0"/>
        <w:adjustRightInd w:val="0"/>
        <w:snapToGrid w:val="0"/>
        <w:spacing w:line="560" w:lineRule="exact"/>
        <w:ind w:firstLine="560" w:firstLineChars="200"/>
        <w:jc w:val="both"/>
        <w:rPr>
          <w:rFonts w:hint="eastAsia" w:ascii="仿宋" w:hAnsi="仿宋" w:eastAsia="仿宋" w:cs="仿宋"/>
          <w:b w:val="0"/>
          <w:i w:val="0"/>
          <w:strike w:val="0"/>
          <w:color w:val="auto"/>
          <w:sz w:val="28"/>
          <w:szCs w:val="28"/>
          <w:u w:val="none"/>
        </w:rPr>
      </w:pPr>
      <w:r>
        <w:rPr>
          <w:rFonts w:hint="eastAsia" w:ascii="仿宋" w:hAnsi="仿宋" w:eastAsia="仿宋" w:cs="仿宋"/>
          <w:b w:val="0"/>
          <w:i w:val="0"/>
          <w:strike w:val="0"/>
          <w:color w:val="auto"/>
          <w:sz w:val="28"/>
          <w:szCs w:val="28"/>
          <w:u w:val="none"/>
        </w:rPr>
        <w:t>附：法定代表人</w:t>
      </w:r>
      <w:r>
        <w:rPr>
          <w:rFonts w:hint="eastAsia" w:ascii="仿宋" w:hAnsi="仿宋" w:eastAsia="仿宋" w:cs="仿宋"/>
          <w:b w:val="0"/>
          <w:i w:val="0"/>
          <w:strike w:val="0"/>
          <w:color w:val="auto"/>
          <w:sz w:val="28"/>
          <w:szCs w:val="28"/>
          <w:u w:val="none"/>
          <w:lang w:val="en-US" w:eastAsia="zh-CN"/>
        </w:rPr>
        <w:t>以及被授权人</w:t>
      </w:r>
      <w:r>
        <w:rPr>
          <w:rFonts w:hint="eastAsia" w:ascii="仿宋" w:hAnsi="仿宋" w:eastAsia="仿宋" w:cs="仿宋"/>
          <w:b w:val="0"/>
          <w:i w:val="0"/>
          <w:strike w:val="0"/>
          <w:color w:val="auto"/>
          <w:sz w:val="28"/>
          <w:szCs w:val="28"/>
          <w:u w:val="none"/>
        </w:rPr>
        <w:t>身份证明（原件扫描件）</w:t>
      </w:r>
    </w:p>
    <w:tbl>
      <w:tblPr>
        <w:tblStyle w:val="13"/>
        <w:tblW w:w="10065"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4"/>
        <w:gridCol w:w="4991"/>
      </w:tblGrid>
      <w:tr w14:paraId="05061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1" w:hRule="atLeast"/>
        </w:trPr>
        <w:tc>
          <w:tcPr>
            <w:tcW w:w="5074" w:type="dxa"/>
            <w:noWrap w:val="0"/>
            <w:vAlign w:val="top"/>
          </w:tcPr>
          <w:p w14:paraId="084A7E45">
            <w:pPr>
              <w:pageBreakBefore w:val="0"/>
              <w:widowControl w:val="0"/>
              <w:kinsoku/>
              <w:wordWrap/>
              <w:overflowPunct/>
              <w:topLinePunct w:val="0"/>
              <w:bidi w:val="0"/>
              <w:spacing w:line="56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drawing>
                <wp:anchor distT="0" distB="0" distL="114300" distR="114300" simplePos="0" relativeHeight="251659264" behindDoc="0" locked="0" layoutInCell="1" allowOverlap="1">
                  <wp:simplePos x="0" y="0"/>
                  <wp:positionH relativeFrom="column">
                    <wp:posOffset>240030</wp:posOffset>
                  </wp:positionH>
                  <wp:positionV relativeFrom="paragraph">
                    <wp:posOffset>445135</wp:posOffset>
                  </wp:positionV>
                  <wp:extent cx="2581275" cy="1616710"/>
                  <wp:effectExtent l="9525" t="9525" r="12700" b="12065"/>
                  <wp:wrapTopAndBottom/>
                  <wp:docPr id="7" name="图片 19" descr="司机身份证人像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9" descr="司机身份证人像面"/>
                          <pic:cNvPicPr>
                            <a:picLocks noChangeAspect="1"/>
                          </pic:cNvPicPr>
                        </pic:nvPicPr>
                        <pic:blipFill>
                          <a:blip r:embed="rId10"/>
                          <a:stretch>
                            <a:fillRect/>
                          </a:stretch>
                        </pic:blipFill>
                        <pic:spPr>
                          <a:xfrm>
                            <a:off x="0" y="0"/>
                            <a:ext cx="2581275" cy="1616710"/>
                          </a:xfrm>
                          <a:prstGeom prst="rect">
                            <a:avLst/>
                          </a:prstGeom>
                          <a:noFill/>
                          <a:ln w="9525" cap="flat" cmpd="sng">
                            <a:solidFill>
                              <a:srgbClr val="000000"/>
                            </a:solidFill>
                            <a:prstDash val="solid"/>
                            <a:round/>
                            <a:headEnd type="none" w="med" len="med"/>
                            <a:tailEnd type="none" w="med" len="med"/>
                          </a:ln>
                        </pic:spPr>
                      </pic:pic>
                    </a:graphicData>
                  </a:graphic>
                </wp:anchor>
              </w:drawing>
            </w:r>
            <w:r>
              <w:rPr>
                <w:rFonts w:hint="eastAsia" w:ascii="仿宋" w:hAnsi="仿宋" w:eastAsia="仿宋" w:cs="仿宋"/>
                <w:color w:val="auto"/>
                <w:kern w:val="0"/>
                <w:sz w:val="24"/>
              </w:rPr>
              <w:t>身份证人像面</w:t>
            </w:r>
          </w:p>
        </w:tc>
        <w:tc>
          <w:tcPr>
            <w:tcW w:w="4991" w:type="dxa"/>
            <w:noWrap w:val="0"/>
            <w:vAlign w:val="top"/>
          </w:tcPr>
          <w:p w14:paraId="33A71E34">
            <w:pPr>
              <w:pageBreakBefore w:val="0"/>
              <w:widowControl w:val="0"/>
              <w:kinsoku/>
              <w:wordWrap/>
              <w:overflowPunct/>
              <w:topLinePunct w:val="0"/>
              <w:bidi w:val="0"/>
              <w:spacing w:line="56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身份证国徽面</w:t>
            </w:r>
          </w:p>
          <w:p w14:paraId="7819336C">
            <w:pPr>
              <w:pageBreakBefore w:val="0"/>
              <w:widowControl w:val="0"/>
              <w:kinsoku/>
              <w:wordWrap/>
              <w:overflowPunct/>
              <w:topLinePunct w:val="0"/>
              <w:bidi w:val="0"/>
              <w:spacing w:line="56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drawing>
                <wp:anchor distT="0" distB="0" distL="114300" distR="114300" simplePos="0" relativeHeight="251660288" behindDoc="0" locked="0" layoutInCell="1" allowOverlap="1">
                  <wp:simplePos x="0" y="0"/>
                  <wp:positionH relativeFrom="column">
                    <wp:posOffset>218440</wp:posOffset>
                  </wp:positionH>
                  <wp:positionV relativeFrom="paragraph">
                    <wp:posOffset>95885</wp:posOffset>
                  </wp:positionV>
                  <wp:extent cx="2604135" cy="1613535"/>
                  <wp:effectExtent l="9525" t="9525" r="15240" b="15240"/>
                  <wp:wrapTopAndBottom/>
                  <wp:docPr id="8" name="图片 18" descr="司机身份证国徽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8" descr="司机身份证国徽面"/>
                          <pic:cNvPicPr>
                            <a:picLocks noChangeAspect="1"/>
                          </pic:cNvPicPr>
                        </pic:nvPicPr>
                        <pic:blipFill>
                          <a:blip r:embed="rId11"/>
                          <a:stretch>
                            <a:fillRect/>
                          </a:stretch>
                        </pic:blipFill>
                        <pic:spPr>
                          <a:xfrm>
                            <a:off x="0" y="0"/>
                            <a:ext cx="2604135" cy="1613535"/>
                          </a:xfrm>
                          <a:prstGeom prst="rect">
                            <a:avLst/>
                          </a:prstGeom>
                          <a:noFill/>
                          <a:ln w="9525" cap="flat" cmpd="sng">
                            <a:solidFill>
                              <a:srgbClr val="000000"/>
                            </a:solidFill>
                            <a:prstDash val="solid"/>
                            <a:round/>
                            <a:headEnd type="none" w="med" len="med"/>
                            <a:tailEnd type="none" w="med" len="med"/>
                          </a:ln>
                        </pic:spPr>
                      </pic:pic>
                    </a:graphicData>
                  </a:graphic>
                </wp:anchor>
              </w:drawing>
            </w:r>
          </w:p>
        </w:tc>
      </w:tr>
    </w:tbl>
    <w:p w14:paraId="7F923F03">
      <w:pPr>
        <w:pageBreakBefore w:val="0"/>
        <w:tabs>
          <w:tab w:val="left" w:pos="1680"/>
          <w:tab w:val="left" w:pos="4215"/>
          <w:tab w:val="left" w:pos="4305"/>
          <w:tab w:val="left" w:pos="8000"/>
        </w:tabs>
        <w:kinsoku/>
        <w:wordWrap/>
        <w:overflowPunct/>
        <w:topLinePunct w:val="0"/>
        <w:autoSpaceDE w:val="0"/>
        <w:autoSpaceDN w:val="0"/>
        <w:bidi w:val="0"/>
        <w:adjustRightInd w:val="0"/>
        <w:snapToGrid w:val="0"/>
        <w:spacing w:after="120" w:line="560" w:lineRule="exact"/>
        <w:ind w:firstLine="480" w:firstLineChars="200"/>
        <w:jc w:val="both"/>
        <w:rPr>
          <w:rFonts w:hint="eastAsia" w:ascii="仿宋" w:hAnsi="仿宋" w:eastAsia="宋体" w:cs="仿宋"/>
          <w:b w:val="0"/>
          <w:i w:val="0"/>
          <w:strike w:val="0"/>
          <w:color w:val="auto"/>
          <w:sz w:val="24"/>
          <w:szCs w:val="28"/>
          <w:u w:val="none"/>
          <w:lang w:val="en-US" w:eastAsia="zh-CN"/>
        </w:rPr>
      </w:pPr>
    </w:p>
    <w:p w14:paraId="1ECB07FC">
      <w:pPr>
        <w:pageBreakBefore w:val="0"/>
        <w:tabs>
          <w:tab w:val="left" w:pos="1680"/>
          <w:tab w:val="left" w:pos="4215"/>
          <w:tab w:val="left" w:pos="4305"/>
          <w:tab w:val="left" w:pos="8000"/>
        </w:tabs>
        <w:kinsoku/>
        <w:wordWrap/>
        <w:overflowPunct/>
        <w:topLinePunct w:val="0"/>
        <w:autoSpaceDE w:val="0"/>
        <w:autoSpaceDN w:val="0"/>
        <w:bidi w:val="0"/>
        <w:adjustRightInd w:val="0"/>
        <w:snapToGrid w:val="0"/>
        <w:spacing w:after="120" w:line="560" w:lineRule="exact"/>
        <w:ind w:firstLine="480" w:firstLineChars="200"/>
        <w:jc w:val="both"/>
        <w:rPr>
          <w:rFonts w:hint="eastAsia" w:ascii="仿宋" w:hAnsi="仿宋" w:eastAsia="宋体" w:cs="仿宋"/>
          <w:b w:val="0"/>
          <w:i w:val="0"/>
          <w:strike w:val="0"/>
          <w:color w:val="auto"/>
          <w:sz w:val="24"/>
          <w:szCs w:val="28"/>
          <w:u w:val="none"/>
          <w:lang w:val="en-US" w:eastAsia="zh-CN"/>
        </w:rPr>
      </w:pPr>
    </w:p>
    <w:p w14:paraId="681C2E21">
      <w:pPr>
        <w:pageBreakBefore w:val="0"/>
        <w:tabs>
          <w:tab w:val="left" w:pos="1680"/>
          <w:tab w:val="left" w:pos="4215"/>
          <w:tab w:val="left" w:pos="4305"/>
          <w:tab w:val="left" w:pos="8000"/>
        </w:tabs>
        <w:kinsoku/>
        <w:wordWrap/>
        <w:overflowPunct/>
        <w:topLinePunct w:val="0"/>
        <w:autoSpaceDE w:val="0"/>
        <w:autoSpaceDN w:val="0"/>
        <w:bidi w:val="0"/>
        <w:adjustRightInd w:val="0"/>
        <w:snapToGrid w:val="0"/>
        <w:spacing w:after="120" w:line="560" w:lineRule="exact"/>
        <w:ind w:firstLine="480" w:firstLineChars="200"/>
        <w:jc w:val="both"/>
        <w:rPr>
          <w:rFonts w:hint="eastAsia" w:ascii="仿宋" w:hAnsi="仿宋" w:eastAsia="宋体" w:cs="仿宋"/>
          <w:b w:val="0"/>
          <w:i w:val="0"/>
          <w:strike w:val="0"/>
          <w:color w:val="auto"/>
          <w:sz w:val="24"/>
          <w:szCs w:val="28"/>
          <w:u w:val="none"/>
          <w:lang w:val="en-US" w:eastAsia="zh-CN"/>
        </w:rPr>
      </w:pPr>
    </w:p>
    <w:p w14:paraId="25E0DC07">
      <w:pPr>
        <w:pageBreakBefore w:val="0"/>
        <w:tabs>
          <w:tab w:val="left" w:pos="1680"/>
          <w:tab w:val="left" w:pos="4215"/>
          <w:tab w:val="left" w:pos="4305"/>
          <w:tab w:val="left" w:pos="8000"/>
        </w:tabs>
        <w:kinsoku/>
        <w:wordWrap/>
        <w:overflowPunct/>
        <w:topLinePunct w:val="0"/>
        <w:autoSpaceDE w:val="0"/>
        <w:autoSpaceDN w:val="0"/>
        <w:bidi w:val="0"/>
        <w:adjustRightInd w:val="0"/>
        <w:snapToGrid w:val="0"/>
        <w:spacing w:after="120" w:line="560" w:lineRule="exact"/>
        <w:ind w:firstLine="480" w:firstLineChars="200"/>
        <w:jc w:val="both"/>
        <w:rPr>
          <w:rFonts w:hint="eastAsia" w:ascii="仿宋" w:hAnsi="仿宋" w:eastAsia="宋体" w:cs="仿宋"/>
          <w:b w:val="0"/>
          <w:i w:val="0"/>
          <w:strike w:val="0"/>
          <w:color w:val="auto"/>
          <w:sz w:val="24"/>
          <w:szCs w:val="28"/>
          <w:u w:val="none"/>
          <w:lang w:val="en-US" w:eastAsia="zh-CN"/>
        </w:rPr>
      </w:pPr>
    </w:p>
    <w:p w14:paraId="00266088">
      <w:pPr>
        <w:pageBreakBefore w:val="0"/>
        <w:tabs>
          <w:tab w:val="left" w:pos="1680"/>
          <w:tab w:val="left" w:pos="4215"/>
          <w:tab w:val="left" w:pos="4305"/>
          <w:tab w:val="left" w:pos="8000"/>
        </w:tabs>
        <w:kinsoku/>
        <w:wordWrap/>
        <w:overflowPunct/>
        <w:topLinePunct w:val="0"/>
        <w:autoSpaceDE w:val="0"/>
        <w:autoSpaceDN w:val="0"/>
        <w:bidi w:val="0"/>
        <w:adjustRightInd w:val="0"/>
        <w:snapToGrid w:val="0"/>
        <w:spacing w:after="120" w:line="560" w:lineRule="exact"/>
        <w:ind w:firstLine="480" w:firstLineChars="200"/>
        <w:jc w:val="both"/>
        <w:rPr>
          <w:rFonts w:hint="eastAsia" w:ascii="仿宋" w:hAnsi="仿宋" w:eastAsia="宋体" w:cs="仿宋"/>
          <w:b w:val="0"/>
          <w:i w:val="0"/>
          <w:strike w:val="0"/>
          <w:color w:val="auto"/>
          <w:sz w:val="24"/>
          <w:szCs w:val="28"/>
          <w:u w:val="none"/>
        </w:rPr>
      </w:pPr>
      <w:r>
        <w:rPr>
          <w:rFonts w:hint="eastAsia" w:ascii="仿宋" w:hAnsi="仿宋" w:eastAsia="宋体" w:cs="仿宋"/>
          <w:b w:val="0"/>
          <w:i w:val="0"/>
          <w:strike w:val="0"/>
          <w:color w:val="auto"/>
          <w:sz w:val="24"/>
          <w:szCs w:val="28"/>
          <w:u w:val="none"/>
        </w:rPr>
        <w:drawing>
          <wp:anchor distT="0" distB="0" distL="114300" distR="114300" simplePos="0" relativeHeight="251661312" behindDoc="0" locked="0" layoutInCell="1" allowOverlap="1">
            <wp:simplePos x="0" y="0"/>
            <wp:positionH relativeFrom="column">
              <wp:posOffset>-19685</wp:posOffset>
            </wp:positionH>
            <wp:positionV relativeFrom="paragraph">
              <wp:posOffset>853440</wp:posOffset>
            </wp:positionV>
            <wp:extent cx="5040630" cy="3162300"/>
            <wp:effectExtent l="0" t="0" r="1270" b="0"/>
            <wp:wrapNone/>
            <wp:docPr id="1" name="图片 1" descr="http://5b0988e595225.cdn.sohucs.com/images/20190224/58596c8c109a45098ba9b0cd6a29918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5b0988e595225.cdn.sohucs.com/images/20190224/58596c8c109a45098ba9b0cd6a29918d.jpeg"/>
                    <pic:cNvPicPr>
                      <a:picLocks noChangeAspect="1"/>
                    </pic:cNvPicPr>
                  </pic:nvPicPr>
                  <pic:blipFill>
                    <a:blip r:embed="rId12"/>
                    <a:stretch>
                      <a:fillRect/>
                    </a:stretch>
                  </pic:blipFill>
                  <pic:spPr>
                    <a:xfrm>
                      <a:off x="0" y="0"/>
                      <a:ext cx="5040630" cy="3162300"/>
                    </a:xfrm>
                    <a:prstGeom prst="rect">
                      <a:avLst/>
                    </a:prstGeom>
                    <a:noFill/>
                    <a:ln>
                      <a:noFill/>
                    </a:ln>
                  </pic:spPr>
                </pic:pic>
              </a:graphicData>
            </a:graphic>
          </wp:anchor>
        </w:drawing>
      </w:r>
      <w:r>
        <w:rPr>
          <w:rFonts w:hint="eastAsia" w:ascii="仿宋" w:hAnsi="仿宋" w:eastAsia="宋体" w:cs="仿宋"/>
          <w:b w:val="0"/>
          <w:i w:val="0"/>
          <w:strike w:val="0"/>
          <w:color w:val="auto"/>
          <w:sz w:val="24"/>
          <w:szCs w:val="28"/>
          <w:u w:val="none"/>
          <w:lang w:val="en-US" w:eastAsia="zh-CN"/>
        </w:rPr>
        <w:t>附：</w:t>
      </w:r>
      <w:r>
        <w:rPr>
          <w:rFonts w:hint="eastAsia" w:ascii="仿宋" w:hAnsi="仿宋" w:eastAsia="宋体" w:cs="仿宋"/>
          <w:b w:val="0"/>
          <w:i w:val="0"/>
          <w:strike w:val="0"/>
          <w:color w:val="auto"/>
          <w:sz w:val="24"/>
          <w:szCs w:val="28"/>
          <w:u w:val="none"/>
        </w:rPr>
        <w:t>营业执照（原件扫描件</w:t>
      </w:r>
      <w:r>
        <w:rPr>
          <w:rFonts w:hint="eastAsia" w:ascii="仿宋" w:hAnsi="仿宋" w:eastAsia="宋体" w:cs="仿宋"/>
          <w:b w:val="0"/>
          <w:i w:val="0"/>
          <w:strike w:val="0"/>
          <w:color w:val="auto"/>
          <w:sz w:val="24"/>
          <w:szCs w:val="28"/>
          <w:u w:val="none"/>
          <w:lang w:eastAsia="zh-CN"/>
        </w:rPr>
        <w:t>或复印件盖章</w:t>
      </w:r>
      <w:r>
        <w:rPr>
          <w:rFonts w:hint="eastAsia" w:ascii="仿宋" w:hAnsi="仿宋" w:eastAsia="宋体" w:cs="仿宋"/>
          <w:b w:val="0"/>
          <w:i w:val="0"/>
          <w:strike w:val="0"/>
          <w:color w:val="auto"/>
          <w:sz w:val="24"/>
          <w:szCs w:val="28"/>
          <w:u w:val="none"/>
        </w:rPr>
        <w:t>）</w:t>
      </w:r>
    </w:p>
    <w:p w14:paraId="3E5FCAF5">
      <w:pPr>
        <w:pageBreakBefore w:val="0"/>
        <w:kinsoku/>
        <w:wordWrap/>
        <w:overflowPunct/>
        <w:topLinePunct w:val="0"/>
        <w:bidi w:val="0"/>
        <w:spacing w:after="120" w:line="560" w:lineRule="exact"/>
        <w:ind w:left="0" w:leftChars="0" w:firstLine="480" w:firstLineChars="200"/>
        <w:jc w:val="both"/>
        <w:rPr>
          <w:rFonts w:hint="eastAsia" w:ascii="宋体" w:hAnsi="宋体" w:eastAsia="宋体"/>
          <w:b w:val="0"/>
          <w:i w:val="0"/>
          <w:strike w:val="0"/>
          <w:color w:val="auto"/>
          <w:sz w:val="24"/>
          <w:szCs w:val="32"/>
          <w:u w:val="none"/>
          <w:lang w:val="en-US" w:eastAsia="zh-CN"/>
        </w:rPr>
      </w:pPr>
    </w:p>
    <w:p w14:paraId="649B50CF">
      <w:pPr>
        <w:pageBreakBefore w:val="0"/>
        <w:kinsoku/>
        <w:wordWrap/>
        <w:overflowPunct/>
        <w:topLinePunct w:val="0"/>
        <w:bidi w:val="0"/>
        <w:spacing w:after="120" w:line="560" w:lineRule="exact"/>
        <w:ind w:left="0" w:leftChars="0" w:firstLine="480" w:firstLineChars="200"/>
        <w:jc w:val="both"/>
        <w:rPr>
          <w:rFonts w:hint="eastAsia" w:ascii="宋体" w:hAnsi="宋体" w:eastAsia="宋体"/>
          <w:b w:val="0"/>
          <w:i w:val="0"/>
          <w:strike w:val="0"/>
          <w:color w:val="auto"/>
          <w:sz w:val="24"/>
          <w:szCs w:val="32"/>
          <w:u w:val="none"/>
          <w:lang w:val="en-US" w:eastAsia="zh-CN"/>
        </w:rPr>
      </w:pPr>
    </w:p>
    <w:p w14:paraId="496E8D6B">
      <w:pPr>
        <w:pageBreakBefore w:val="0"/>
        <w:kinsoku/>
        <w:wordWrap/>
        <w:overflowPunct/>
        <w:topLinePunct w:val="0"/>
        <w:bidi w:val="0"/>
        <w:spacing w:after="120" w:line="560" w:lineRule="exact"/>
        <w:ind w:left="0" w:leftChars="0" w:firstLine="480" w:firstLineChars="200"/>
        <w:jc w:val="both"/>
        <w:rPr>
          <w:rFonts w:hint="eastAsia" w:ascii="宋体" w:hAnsi="宋体" w:eastAsia="宋体"/>
          <w:b w:val="0"/>
          <w:i w:val="0"/>
          <w:strike w:val="0"/>
          <w:color w:val="auto"/>
          <w:sz w:val="24"/>
          <w:szCs w:val="32"/>
          <w:u w:val="none"/>
          <w:lang w:val="en-US" w:eastAsia="zh-CN"/>
        </w:rPr>
      </w:pPr>
    </w:p>
    <w:p w14:paraId="0D0DC973">
      <w:pPr>
        <w:pageBreakBefore w:val="0"/>
        <w:kinsoku/>
        <w:wordWrap/>
        <w:overflowPunct/>
        <w:topLinePunct w:val="0"/>
        <w:bidi w:val="0"/>
        <w:spacing w:after="120" w:line="560" w:lineRule="exact"/>
        <w:ind w:left="0" w:leftChars="0" w:firstLine="480" w:firstLineChars="200"/>
        <w:jc w:val="both"/>
        <w:rPr>
          <w:rFonts w:hint="eastAsia" w:ascii="宋体" w:hAnsi="宋体" w:eastAsia="宋体"/>
          <w:b w:val="0"/>
          <w:i w:val="0"/>
          <w:strike w:val="0"/>
          <w:color w:val="auto"/>
          <w:sz w:val="24"/>
          <w:szCs w:val="32"/>
          <w:u w:val="none"/>
          <w:lang w:val="en-US" w:eastAsia="zh-CN"/>
        </w:rPr>
      </w:pPr>
    </w:p>
    <w:p w14:paraId="0CE57ACB">
      <w:pPr>
        <w:pageBreakBefore w:val="0"/>
        <w:kinsoku/>
        <w:wordWrap/>
        <w:overflowPunct/>
        <w:topLinePunct w:val="0"/>
        <w:bidi w:val="0"/>
        <w:spacing w:after="120" w:line="560" w:lineRule="exact"/>
        <w:ind w:left="0" w:leftChars="0" w:firstLine="480" w:firstLineChars="200"/>
        <w:jc w:val="both"/>
        <w:rPr>
          <w:rFonts w:hint="eastAsia" w:ascii="宋体" w:hAnsi="宋体" w:eastAsia="宋体"/>
          <w:b w:val="0"/>
          <w:i w:val="0"/>
          <w:strike w:val="0"/>
          <w:color w:val="auto"/>
          <w:sz w:val="24"/>
          <w:szCs w:val="32"/>
          <w:u w:val="none"/>
          <w:lang w:val="en-US" w:eastAsia="zh-CN"/>
        </w:rPr>
      </w:pPr>
    </w:p>
    <w:p w14:paraId="2ABDC7F3">
      <w:pPr>
        <w:pageBreakBefore w:val="0"/>
        <w:kinsoku/>
        <w:wordWrap/>
        <w:overflowPunct/>
        <w:topLinePunct w:val="0"/>
        <w:bidi w:val="0"/>
        <w:spacing w:after="120" w:line="560" w:lineRule="exact"/>
        <w:ind w:left="0" w:leftChars="0" w:firstLine="480" w:firstLineChars="200"/>
        <w:jc w:val="both"/>
        <w:rPr>
          <w:rFonts w:hint="eastAsia" w:ascii="宋体" w:hAnsi="宋体" w:eastAsia="宋体"/>
          <w:b w:val="0"/>
          <w:i w:val="0"/>
          <w:strike w:val="0"/>
          <w:color w:val="auto"/>
          <w:sz w:val="24"/>
          <w:szCs w:val="32"/>
          <w:u w:val="none"/>
          <w:lang w:val="en-US" w:eastAsia="zh-CN"/>
        </w:rPr>
      </w:pPr>
    </w:p>
    <w:p w14:paraId="3031147A">
      <w:pPr>
        <w:pageBreakBefore w:val="0"/>
        <w:kinsoku/>
        <w:wordWrap/>
        <w:overflowPunct/>
        <w:topLinePunct w:val="0"/>
        <w:bidi w:val="0"/>
        <w:spacing w:after="120" w:line="560" w:lineRule="exact"/>
        <w:ind w:left="0" w:leftChars="0" w:firstLine="480" w:firstLineChars="200"/>
        <w:jc w:val="both"/>
        <w:rPr>
          <w:rFonts w:hint="eastAsia" w:ascii="宋体" w:hAnsi="宋体" w:eastAsia="宋体"/>
          <w:b w:val="0"/>
          <w:i w:val="0"/>
          <w:strike w:val="0"/>
          <w:color w:val="auto"/>
          <w:sz w:val="24"/>
          <w:szCs w:val="32"/>
          <w:u w:val="none"/>
          <w:lang w:val="en-US" w:eastAsia="zh-CN"/>
        </w:rPr>
      </w:pPr>
    </w:p>
    <w:p w14:paraId="51922F7E">
      <w:pPr>
        <w:pageBreakBefore w:val="0"/>
        <w:kinsoku/>
        <w:wordWrap/>
        <w:overflowPunct/>
        <w:topLinePunct w:val="0"/>
        <w:bidi w:val="0"/>
        <w:spacing w:after="120" w:line="560" w:lineRule="exact"/>
        <w:ind w:left="0" w:leftChars="0" w:firstLine="480" w:firstLineChars="200"/>
        <w:jc w:val="both"/>
        <w:rPr>
          <w:rFonts w:hint="eastAsia" w:ascii="宋体" w:hAnsi="宋体" w:eastAsia="宋体"/>
          <w:b w:val="0"/>
          <w:i w:val="0"/>
          <w:strike w:val="0"/>
          <w:color w:val="auto"/>
          <w:sz w:val="24"/>
          <w:szCs w:val="32"/>
          <w:u w:val="none"/>
          <w:lang w:val="en-US" w:eastAsia="zh-CN"/>
        </w:rPr>
      </w:pPr>
    </w:p>
    <w:p w14:paraId="4BEC3D1F">
      <w:pPr>
        <w:pageBreakBefore w:val="0"/>
        <w:kinsoku/>
        <w:wordWrap/>
        <w:overflowPunct/>
        <w:topLinePunct w:val="0"/>
        <w:bidi w:val="0"/>
        <w:spacing w:after="120" w:line="560" w:lineRule="exact"/>
        <w:ind w:left="0" w:leftChars="0" w:firstLine="480" w:firstLineChars="200"/>
        <w:jc w:val="both"/>
        <w:rPr>
          <w:rFonts w:hint="eastAsia" w:ascii="宋体" w:hAnsi="宋体" w:eastAsia="宋体"/>
          <w:b w:val="0"/>
          <w:i w:val="0"/>
          <w:strike w:val="0"/>
          <w:color w:val="auto"/>
          <w:sz w:val="24"/>
          <w:szCs w:val="32"/>
          <w:u w:val="none"/>
          <w:lang w:val="en-US" w:eastAsia="zh-CN"/>
        </w:rPr>
      </w:pPr>
    </w:p>
    <w:p w14:paraId="7F58D0F6">
      <w:pPr>
        <w:pageBreakBefore w:val="0"/>
        <w:kinsoku/>
        <w:wordWrap/>
        <w:overflowPunct/>
        <w:topLinePunct w:val="0"/>
        <w:bidi w:val="0"/>
        <w:spacing w:after="120" w:line="560" w:lineRule="exact"/>
        <w:ind w:left="0" w:leftChars="0" w:firstLine="480" w:firstLineChars="200"/>
        <w:jc w:val="both"/>
        <w:rPr>
          <w:rFonts w:hint="eastAsia" w:ascii="宋体" w:hAnsi="宋体" w:eastAsia="宋体"/>
          <w:b w:val="0"/>
          <w:i w:val="0"/>
          <w:strike w:val="0"/>
          <w:color w:val="auto"/>
          <w:sz w:val="24"/>
          <w:szCs w:val="32"/>
          <w:u w:val="none"/>
          <w:lang w:val="en-US" w:eastAsia="zh-CN"/>
        </w:rPr>
      </w:pPr>
    </w:p>
    <w:p w14:paraId="35FB07CF">
      <w:pPr>
        <w:pageBreakBefore w:val="0"/>
        <w:kinsoku/>
        <w:wordWrap/>
        <w:overflowPunct/>
        <w:topLinePunct w:val="0"/>
        <w:bidi w:val="0"/>
        <w:spacing w:after="120" w:line="560" w:lineRule="exact"/>
        <w:ind w:left="0" w:leftChars="0" w:firstLine="480" w:firstLineChars="200"/>
        <w:jc w:val="both"/>
        <w:rPr>
          <w:rFonts w:hint="eastAsia" w:ascii="宋体" w:hAnsi="宋体" w:eastAsia="宋体"/>
          <w:b w:val="0"/>
          <w:i w:val="0"/>
          <w:strike w:val="0"/>
          <w:color w:val="auto"/>
          <w:sz w:val="24"/>
          <w:szCs w:val="32"/>
          <w:u w:val="none"/>
          <w:lang w:val="en-US" w:eastAsia="zh-CN"/>
        </w:rPr>
      </w:pPr>
    </w:p>
    <w:p w14:paraId="1A16E623">
      <w:pPr>
        <w:pageBreakBefore w:val="0"/>
        <w:kinsoku/>
        <w:wordWrap/>
        <w:overflowPunct/>
        <w:topLinePunct w:val="0"/>
        <w:bidi w:val="0"/>
        <w:spacing w:after="120" w:line="560" w:lineRule="exact"/>
        <w:ind w:left="0" w:leftChars="0" w:firstLine="480" w:firstLineChars="200"/>
        <w:jc w:val="both"/>
        <w:rPr>
          <w:rFonts w:hint="eastAsia" w:ascii="宋体" w:hAnsi="宋体" w:eastAsia="宋体"/>
          <w:b w:val="0"/>
          <w:i w:val="0"/>
          <w:strike w:val="0"/>
          <w:color w:val="auto"/>
          <w:sz w:val="24"/>
          <w:szCs w:val="32"/>
          <w:u w:val="none"/>
          <w:lang w:val="en-US" w:eastAsia="zh-CN"/>
        </w:rPr>
      </w:pPr>
    </w:p>
    <w:sectPr>
      <w:footerReference r:id="rId8" w:type="first"/>
      <w:footerReference r:id="rId7" w:type="default"/>
      <w:pgSz w:w="12240" w:h="15840"/>
      <w:pgMar w:top="1383" w:right="1134" w:bottom="1157" w:left="1361" w:header="720" w:footer="590" w:gutter="0"/>
      <w:pgBorders>
        <w:top w:val="none" w:sz="0" w:space="0"/>
        <w:left w:val="none" w:sz="0" w:space="0"/>
        <w:bottom w:val="none" w:sz="0" w:space="0"/>
        <w:right w:val="none" w:sz="0" w:space="0"/>
      </w:pgBorders>
      <w:pgNumType w:fmt="decimal" w:start="1"/>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798E5">
    <w:pPr>
      <w:pStyle w:val="6"/>
      <w:rPr>
        <w:rFonts w:hint="default"/>
        <w:lang w:val="en-US" w:eastAsia="zh-CN"/>
      </w:rPr>
    </w:pPr>
    <w:r>
      <w:rPr>
        <w:rFonts w:hint="eastAsia"/>
        <w:lang w:val="en-US"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09162">
    <w:pPr>
      <w:pStyle w:val="6"/>
      <w:framePr w:wrap="around" w:vAnchor="text" w:hAnchor="margin" w:xAlign="right" w:y="1"/>
      <w:rPr>
        <w:rStyle w:val="15"/>
      </w:rPr>
    </w:pPr>
    <w:r>
      <w:fldChar w:fldCharType="begin"/>
    </w:r>
    <w:r>
      <w:rPr>
        <w:rStyle w:val="15"/>
      </w:rPr>
      <w:instrText xml:space="preserve">PAGE  </w:instrText>
    </w:r>
    <w:r>
      <w:fldChar w:fldCharType="end"/>
    </w:r>
  </w:p>
  <w:p w14:paraId="198D1FBD">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BE254">
    <w:pPr>
      <w:pStyle w:val="6"/>
      <w:rPr>
        <w:rFonts w:hint="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9809B6">
                          <w:pPr>
                            <w:pStyle w:val="6"/>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B9809B6">
                    <w:pPr>
                      <w:pStyle w:val="6"/>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38D4D">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712B3">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7712B3">
                    <w:pPr>
                      <w:pStyle w:val="6"/>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D183AD">
                          <w:pPr>
                            <w:pStyle w:val="6"/>
                          </w:pPr>
                          <w:r>
                            <w:rPr>
                              <w:rFonts w:hint="eastAsia"/>
                              <w:lang w:val="en-US" w:eastAsia="zh-CN"/>
                            </w:rPr>
                            <w:t>1</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2BD183AD">
                    <w:pPr>
                      <w:pStyle w:val="6"/>
                    </w:pPr>
                    <w:r>
                      <w:rPr>
                        <w:rFonts w:hint="eastAsia"/>
                        <w:lang w:val="en-US" w:eastAsia="zh-CN"/>
                      </w:rPr>
                      <w:t>1</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349DD">
    <w:pPr>
      <w:pStyle w:val="7"/>
      <w:tabs>
        <w:tab w:val="left" w:pos="320"/>
        <w:tab w:val="right" w:pos="8953"/>
      </w:tabs>
      <w:jc w:val="left"/>
      <w:rPr>
        <w:rFonts w:hint="eastAsia"/>
      </w:rPr>
    </w:pPr>
    <w:r>
      <w:rPr>
        <w:rFonts w:hint="eastAsia" w:ascii="楷体_GB2312" w:hAnsi="楷体_GB2312" w:eastAsia="楷体_GB2312" w:cs="楷体_GB2312"/>
        <w:i/>
        <w:iCs/>
        <w:sz w:val="21"/>
        <w:szCs w:val="21"/>
        <w:lang w:eastAsia="zh-CN"/>
      </w:rPr>
      <w:t>安徽中炬装配科技有限公司</w:t>
    </w:r>
    <w:r>
      <w:rPr>
        <w:rFonts w:hint="eastAsia"/>
      </w:rPr>
      <w:tab/>
    </w: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5E2C4">
    <w:pPr>
      <w:pStyle w:val="7"/>
      <w:jc w:val="both"/>
      <w:rPr>
        <w:rFonts w:hint="default" w:ascii="楷体_GB2312" w:hAnsi="楷体_GB2312" w:eastAsia="楷体_GB2312" w:cs="楷体_GB2312"/>
        <w:i/>
        <w:iCs/>
        <w:sz w:val="21"/>
        <w:szCs w:val="21"/>
        <w:lang w:val="en-US" w:eastAsia="zh-CN"/>
      </w:rPr>
    </w:pPr>
    <w:r>
      <w:rPr>
        <w:rFonts w:hint="eastAsia" w:ascii="楷体_GB2312" w:hAnsi="楷体_GB2312" w:eastAsia="楷体_GB2312" w:cs="楷体_GB2312"/>
        <w:i/>
        <w:iCs/>
        <w:sz w:val="21"/>
        <w:szCs w:val="21"/>
        <w:lang w:val="en-US" w:eastAsia="zh-CN"/>
      </w:rPr>
      <w:t>安徽中炬装配科技有限公司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DF5CB4"/>
    <w:multiLevelType w:val="singleLevel"/>
    <w:tmpl w:val="7DDF5CB4"/>
    <w:lvl w:ilvl="0" w:tentative="0">
      <w:start w:val="2"/>
      <w:numFmt w:val="decimal"/>
      <w:suff w:val="nothing"/>
      <w:lvlText w:val="%1、"/>
      <w:lvlJc w:val="left"/>
      <w:pPr>
        <w:widowControl/>
        <w:textAlignment w:val="baseline"/>
      </w:pPr>
      <w:rPr>
        <w:rStyle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0626CF"/>
    <w:rsid w:val="06F55595"/>
    <w:rsid w:val="07DB6A0C"/>
    <w:rsid w:val="098C66F3"/>
    <w:rsid w:val="0ACA6D38"/>
    <w:rsid w:val="0D4C6724"/>
    <w:rsid w:val="115B693C"/>
    <w:rsid w:val="124B075F"/>
    <w:rsid w:val="143770DD"/>
    <w:rsid w:val="1EFB52BB"/>
    <w:rsid w:val="2C1D331C"/>
    <w:rsid w:val="2C8D1C48"/>
    <w:rsid w:val="39B03D3F"/>
    <w:rsid w:val="3BF072E6"/>
    <w:rsid w:val="3DC92885"/>
    <w:rsid w:val="420666D0"/>
    <w:rsid w:val="42C70605"/>
    <w:rsid w:val="44D873B7"/>
    <w:rsid w:val="530626CF"/>
    <w:rsid w:val="6A0E23DB"/>
    <w:rsid w:val="6F554970"/>
    <w:rsid w:val="73CA0659"/>
    <w:rsid w:val="797D02A6"/>
    <w:rsid w:val="7D7231AA"/>
    <w:rsid w:val="FBF7A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0"/>
    <w:qFormat/>
    <w:uiPriority w:val="0"/>
    <w:rPr>
      <w:rFonts w:ascii="Times New Roman" w:hAnsi="Times New Roman" w:eastAsia="宋体" w:cs="Times New Roman"/>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360" w:lineRule="auto"/>
      <w:jc w:val="center"/>
    </w:pPr>
    <w:rPr>
      <w:rFonts w:ascii="宋体"/>
      <w:b/>
      <w:sz w:val="52"/>
      <w:lang w:eastAsia="zh-CN"/>
    </w:rPr>
  </w:style>
  <w:style w:type="paragraph" w:styleId="3">
    <w:name w:val="Body Text Indent"/>
    <w:basedOn w:val="1"/>
    <w:qFormat/>
    <w:uiPriority w:val="0"/>
    <w:pPr>
      <w:spacing w:line="400" w:lineRule="exact"/>
      <w:ind w:left="420"/>
    </w:pPr>
    <w:rPr>
      <w:sz w:val="28"/>
    </w:rPr>
  </w:style>
  <w:style w:type="paragraph" w:styleId="4">
    <w:name w:val="List 2"/>
    <w:basedOn w:val="1"/>
    <w:unhideWhenUsed/>
    <w:qFormat/>
    <w:uiPriority w:val="99"/>
    <w:pPr>
      <w:spacing w:before="100" w:beforeAutospacing="1" w:after="100" w:afterAutospacing="1"/>
      <w:ind w:left="100" w:leftChars="200" w:hanging="200" w:hangingChars="200"/>
    </w:pPr>
    <w:rPr>
      <w:rFonts w:ascii="Times New Roman" w:hAnsi="Times New Roman" w:eastAsia="宋体" w:cs="Times New Roman"/>
      <w:szCs w:val="21"/>
    </w:rPr>
  </w:style>
  <w:style w:type="paragraph" w:styleId="5">
    <w:name w:val="Plain Text"/>
    <w:basedOn w:val="1"/>
    <w:qFormat/>
    <w:uiPriority w:val="0"/>
    <w:rPr>
      <w:rFonts w:ascii="宋体" w:hAnsi="Courier New" w:eastAsia="宋体" w:cs="Courier New"/>
      <w:szCs w:val="21"/>
    </w:rPr>
  </w:style>
  <w:style w:type="paragraph" w:styleId="6">
    <w:name w:val="footer"/>
    <w:basedOn w:val="1"/>
    <w:qFormat/>
    <w:uiPriority w:val="0"/>
    <w:pPr>
      <w:tabs>
        <w:tab w:val="center" w:pos="4153"/>
        <w:tab w:val="right" w:pos="8306"/>
      </w:tabs>
      <w:snapToGrid w:val="0"/>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rPr>
  </w:style>
  <w:style w:type="paragraph" w:styleId="8">
    <w:name w:val="toc 1"/>
    <w:basedOn w:val="1"/>
    <w:next w:val="1"/>
    <w:unhideWhenUsed/>
    <w:qFormat/>
    <w:uiPriority w:val="39"/>
    <w:pPr>
      <w:jc w:val="center"/>
    </w:pPr>
    <w:rPr>
      <w:rFonts w:ascii="宋体" w:hAnsi="宋体"/>
      <w:sz w:val="24"/>
      <w:szCs w:val="24"/>
    </w:rPr>
  </w:style>
  <w:style w:type="paragraph" w:styleId="9">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rPr>
  </w:style>
  <w:style w:type="paragraph" w:styleId="10">
    <w:name w:val="Normal (Web)"/>
    <w:basedOn w:val="1"/>
    <w:qFormat/>
    <w:uiPriority w:val="0"/>
    <w:pPr>
      <w:widowControl/>
      <w:spacing w:before="100" w:beforeAutospacing="1" w:after="100" w:afterAutospacing="1"/>
      <w:jc w:val="left"/>
    </w:pPr>
    <w:rPr>
      <w:kern w:val="0"/>
      <w:sz w:val="24"/>
    </w:rPr>
  </w:style>
  <w:style w:type="paragraph" w:styleId="11">
    <w:name w:val="Body Text First Indent 2"/>
    <w:basedOn w:val="3"/>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paragraph" w:customStyle="1" w:styleId="16">
    <w:name w:val="BodyText"/>
    <w:basedOn w:val="1"/>
    <w:next w:val="1"/>
    <w:qFormat/>
    <w:uiPriority w:val="0"/>
    <w:pPr>
      <w:jc w:val="center"/>
    </w:pPr>
    <w:rPr>
      <w:sz w:val="52"/>
    </w:rPr>
  </w:style>
  <w:style w:type="paragraph" w:customStyle="1" w:styleId="17">
    <w:name w:val="BodyText1I2"/>
    <w:basedOn w:val="18"/>
    <w:qFormat/>
    <w:uiPriority w:val="0"/>
    <w:pPr>
      <w:tabs>
        <w:tab w:val="left" w:pos="1176"/>
      </w:tabs>
      <w:ind w:firstLine="420" w:firstLineChars="200"/>
    </w:pPr>
    <w:rPr>
      <w:rFonts w:ascii="Times New Roman" w:hAnsi="Times New Roman" w:eastAsia="宋体" w:cs="Times New Roman"/>
      <w:sz w:val="28"/>
    </w:rPr>
  </w:style>
  <w:style w:type="paragraph" w:customStyle="1" w:styleId="18">
    <w:name w:val="BodyTextIndent"/>
    <w:basedOn w:val="1"/>
    <w:next w:val="16"/>
    <w:qFormat/>
    <w:uiPriority w:val="0"/>
    <w:pPr>
      <w:ind w:firstLine="630"/>
    </w:pPr>
    <w:rPr>
      <w:sz w:val="28"/>
    </w:rPr>
  </w:style>
  <w:style w:type="paragraph" w:customStyle="1" w:styleId="19">
    <w:name w:val="Heading3"/>
    <w:basedOn w:val="1"/>
    <w:next w:val="1"/>
    <w:autoRedefine/>
    <w:qFormat/>
    <w:uiPriority w:val="0"/>
    <w:pPr>
      <w:keepNext/>
      <w:keepLines/>
      <w:widowControl/>
      <w:spacing w:before="260" w:after="260" w:line="416" w:lineRule="auto"/>
      <w:textAlignment w:val="baseline"/>
    </w:pPr>
    <w:rPr>
      <w:rFonts w:cs="Times New Roman"/>
      <w:b/>
      <w:bCs/>
      <w:sz w:val="32"/>
      <w:szCs w:val="32"/>
      <w:lang w:val="en-US" w:eastAsia="zh-CN" w:bidi="ar-SA"/>
    </w:rPr>
  </w:style>
  <w:style w:type="character" w:customStyle="1" w:styleId="20">
    <w:name w:val="NormalCharacter"/>
    <w:link w:val="1"/>
    <w:autoRedefine/>
    <w:semiHidden/>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
      <errorWord>//www.</errorWord>
      <group>L1_Other</group>
      <groupName>其他问题</groupName>
      <ability>L2_RepeatSentence</ability>
      <abilityName>重句检查</abilityName>
      <candidateList>
        <item/>
      </candidateList>
      <explain>重句检查</explain>
      <paraID>2980126B</paraID>
      <start>17</start>
      <end>23</end>
      <status>ignored</status>
      <modifiedWord/>
      <trackRevisions>false</trackRevisions>
    </reviewItem>
    <reviewItem>
      <errorID/>
      <errorWord>安徽中炬装配科技有限公司
</errorWord>
      <group>L1_Other</group>
      <groupName>其他问题</groupName>
      <ability>L2_RepeatSentence</ability>
      <abilityName>重句检查</abilityName>
      <candidateList>
        <item/>
      </candidateList>
      <explain>重句检查</explain>
      <paraID> 7C7ADB7</paraID>
      <start>2</start>
      <end>15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f49752-1084-4516-91d0-b0df8d74dfce}">
  <ds:schemaRefs/>
</ds:datastoreItem>
</file>

<file path=docProps/app.xml><?xml version="1.0" encoding="utf-8"?>
<Properties xmlns="http://schemas.openxmlformats.org/officeDocument/2006/extended-properties" xmlns:vt="http://schemas.openxmlformats.org/officeDocument/2006/docPropsVTypes">
  <Template>Normal.dotm</Template>
  <Pages>7</Pages>
  <Words>1902</Words>
  <Characters>2054</Characters>
  <Lines>0</Lines>
  <Paragraphs>0</Paragraphs>
  <TotalTime>1</TotalTime>
  <ScaleCrop>false</ScaleCrop>
  <LinksUpToDate>false</LinksUpToDate>
  <CharactersWithSpaces>2333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2026-04-13T17:27:00Z</dcterms:created>
  <dc:creator>G.L</dc:creator>
  <cp:lastModifiedBy>曹莉莉</cp:lastModifiedBy>
  <dcterms:modified xsi:type="dcterms:W3CDTF">2026-09-23T08:52:28Z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868D4E5240B68A3B50C4EA69CC28BAAB_43</vt:lpwstr>
  </property>
  <property fmtid="{D5CDD505-2E9C-101B-9397-08002B2CF9AE}" pid="4" name="KSOTemplateDocerSaveRecord">
    <vt:lpwstr>eyJoZGlkIjoiZGM4NTE4MTNjZmQyOTdiYmM2Y2FiYjAyMTBlYzAyNTQiLCJ1c2VySWQiOiI0NTAwMDgzMTkifQ==</vt:lpwstr>
  </property>
</Properties>
</file>